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5" w:rsidRDefault="00624EF5" w:rsidP="00624EF5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624EF5" w:rsidRDefault="00624EF5" w:rsidP="00624EF5">
      <w:pPr>
        <w:pStyle w:val="a3"/>
        <w:jc w:val="center"/>
        <w:outlineLvl w:val="0"/>
        <w:rPr>
          <w:rFonts w:ascii="Arial" w:hAnsi="Arial" w:cs="Arial"/>
          <w:color w:val="212529"/>
          <w:sz w:val="12"/>
          <w:szCs w:val="12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РОСТОВА-НА-</w:t>
      </w:r>
      <w:r>
        <w:rPr>
          <w:rFonts w:ascii="Times New Roman" w:hAnsi="Times New Roman"/>
          <w:sz w:val="28"/>
          <w:szCs w:val="28"/>
          <w:lang w:val="ru-RU"/>
        </w:rPr>
        <w:t>ДОНУ «ЛИЦЕЙ № 57</w:t>
      </w:r>
    </w:p>
    <w:p w:rsidR="00624EF5" w:rsidRDefault="00624EF5" w:rsidP="00624EF5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212529"/>
          <w:sz w:val="28"/>
          <w:szCs w:val="24"/>
          <w:shd w:val="clear" w:color="auto" w:fill="FFFFFF"/>
          <w:lang w:val="ru-RU"/>
        </w:rPr>
        <w:t>ИМЕНИ ГЕРОЯ СОВЕТСКОГО СОЮЗА БЕЛЬГИНА А.А.»</w:t>
      </w:r>
    </w:p>
    <w:p w:rsidR="00624EF5" w:rsidRDefault="00624EF5" w:rsidP="00624EF5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624EF5" w:rsidTr="00624EF5">
        <w:trPr>
          <w:trHeight w:val="1593"/>
        </w:trPr>
        <w:tc>
          <w:tcPr>
            <w:tcW w:w="3369" w:type="dxa"/>
          </w:tcPr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Hlk50880275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математики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31.08.2022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350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19.08.2022 г.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</w:t>
            </w:r>
          </w:p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</w:tr>
      <w:bookmarkEnd w:id="0"/>
    </w:tbl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44" w:type="dxa"/>
        <w:tblInd w:w="-1272" w:type="dxa"/>
        <w:tblLook w:val="04A0" w:firstRow="1" w:lastRow="0" w:firstColumn="1" w:lastColumn="0" w:noHBand="0" w:noVBand="1"/>
      </w:tblPr>
      <w:tblGrid>
        <w:gridCol w:w="10500"/>
        <w:gridCol w:w="222"/>
        <w:gridCol w:w="222"/>
      </w:tblGrid>
      <w:tr w:rsidR="00624EF5" w:rsidTr="00624EF5">
        <w:tc>
          <w:tcPr>
            <w:tcW w:w="10500" w:type="dxa"/>
          </w:tcPr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624EF5" w:rsidRDefault="00624E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24EF5" w:rsidRDefault="00624EF5" w:rsidP="00624EF5">
      <w:pPr>
        <w:pStyle w:val="a3"/>
        <w:rPr>
          <w:rFonts w:ascii="Times New Roman" w:hAnsi="Times New Roman"/>
          <w:sz w:val="24"/>
          <w:szCs w:val="24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</w:rPr>
      </w:pPr>
    </w:p>
    <w:p w:rsidR="00624EF5" w:rsidRDefault="00624EF5" w:rsidP="00624EF5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624EF5" w:rsidRDefault="00624EF5" w:rsidP="00624EF5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по </w:t>
      </w:r>
      <w:r>
        <w:rPr>
          <w:rFonts w:ascii="Times New Roman" w:hAnsi="Times New Roman"/>
          <w:b/>
          <w:sz w:val="32"/>
          <w:szCs w:val="32"/>
          <w:lang w:val="ru-RU"/>
        </w:rPr>
        <w:t>геометрии</w:t>
      </w:r>
      <w:bookmarkStart w:id="1" w:name="_GoBack"/>
      <w:bookmarkEnd w:id="1"/>
    </w:p>
    <w:p w:rsidR="00624EF5" w:rsidRDefault="00624EF5" w:rsidP="00624EF5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для обучающихся 9</w:t>
      </w:r>
      <w:r>
        <w:rPr>
          <w:rFonts w:ascii="Times New Roman" w:hAnsi="Times New Roman"/>
          <w:b/>
          <w:sz w:val="32"/>
          <w:szCs w:val="32"/>
          <w:lang w:val="ru-RU"/>
        </w:rPr>
        <w:t>класса</w:t>
      </w:r>
    </w:p>
    <w:p w:rsidR="00624EF5" w:rsidRDefault="00624EF5" w:rsidP="00624EF5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2022-2023 учебный год</w:t>
      </w:r>
    </w:p>
    <w:p w:rsidR="00624EF5" w:rsidRDefault="00624EF5" w:rsidP="00624EF5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24EF5" w:rsidRDefault="00624EF5" w:rsidP="00624EF5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624EF5" w:rsidRDefault="00624EF5" w:rsidP="00624EF5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:rsidR="00624EF5" w:rsidRDefault="00624EF5" w:rsidP="00624EF5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Березовская И.А.</w:t>
      </w:r>
    </w:p>
    <w:p w:rsidR="00624EF5" w:rsidRDefault="00624EF5" w:rsidP="00624EF5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Горба Г.В.</w:t>
      </w:r>
    </w:p>
    <w:p w:rsidR="00624EF5" w:rsidRDefault="00624EF5" w:rsidP="00624EF5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Чернова В.А.</w:t>
      </w:r>
    </w:p>
    <w:p w:rsidR="00624EF5" w:rsidRDefault="00624EF5" w:rsidP="00624EF5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24EF5" w:rsidRDefault="00624EF5" w:rsidP="00624EF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24EF5" w:rsidRDefault="00624EF5" w:rsidP="00624EF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624EF5" w:rsidRDefault="00624EF5" w:rsidP="00624EF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</w:p>
    <w:p w:rsidR="00FC012B" w:rsidRPr="00FC012B" w:rsidRDefault="00FC012B" w:rsidP="00FC012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:rsidR="00FC012B" w:rsidRPr="00FC012B" w:rsidRDefault="00FC012B" w:rsidP="00FC012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012B" w:rsidRPr="00FC012B" w:rsidRDefault="00FC012B" w:rsidP="00FC012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C012B" w:rsidRPr="00FC012B" w:rsidRDefault="00FC012B" w:rsidP="00A02D6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 </w:t>
      </w:r>
    </w:p>
    <w:p w:rsidR="00FC012B" w:rsidRPr="00FC012B" w:rsidRDefault="00FC012B" w:rsidP="00A02D6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C012B" w:rsidRPr="00FC012B" w:rsidRDefault="00FC012B" w:rsidP="00A02D6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</w:p>
    <w:p w:rsidR="00FC012B" w:rsidRPr="00FC012B" w:rsidRDefault="00FC012B" w:rsidP="00A02D6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02D65" w:rsidRPr="00A02D65" w:rsidRDefault="00FC012B" w:rsidP="00A02D65">
      <w:pPr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</w:rPr>
        <w:t>III</w:t>
      </w:r>
      <w:r w:rsidRPr="00FC012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D6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02D65" w:rsidRPr="00A02D65">
        <w:rPr>
          <w:rFonts w:ascii="Times New Roman" w:hAnsi="Times New Roman"/>
          <w:sz w:val="28"/>
          <w:szCs w:val="28"/>
          <w:lang w:val="ru-RU"/>
        </w:rPr>
        <w:t>Календарно-тематическое планирование</w:t>
      </w:r>
    </w:p>
    <w:p w:rsidR="00FC012B" w:rsidRPr="00B90F39" w:rsidRDefault="00FC012B" w:rsidP="00A02D65">
      <w:pPr>
        <w:pStyle w:val="a3"/>
        <w:ind w:left="709" w:hanging="349"/>
        <w:rPr>
          <w:rFonts w:ascii="Times New Roman" w:hAnsi="Times New Roman"/>
          <w:sz w:val="28"/>
          <w:szCs w:val="28"/>
          <w:lang w:val="ru-RU"/>
        </w:rPr>
      </w:pPr>
    </w:p>
    <w:p w:rsidR="008D3E14" w:rsidRDefault="008D3E14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Pr="00FC012B" w:rsidRDefault="00FC012B" w:rsidP="00FC012B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C012B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</w:t>
      </w:r>
    </w:p>
    <w:p w:rsidR="00FC012B" w:rsidRPr="00FC012B" w:rsidRDefault="00FC012B" w:rsidP="00FC012B">
      <w:pPr>
        <w:pStyle w:val="a3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520F04" w:rsidRDefault="00520F04" w:rsidP="00451A6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 xml:space="preserve">Изучение алгебры в основной школе дает возможность </w:t>
      </w:r>
      <w:proofErr w:type="gramStart"/>
      <w:r w:rsidRPr="00520F04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520F04">
        <w:rPr>
          <w:rFonts w:ascii="Times New Roman" w:hAnsi="Times New Roman"/>
          <w:sz w:val="28"/>
          <w:szCs w:val="28"/>
          <w:lang w:val="ru-RU"/>
        </w:rPr>
        <w:t xml:space="preserve"> достигнуть следующих результатов:</w:t>
      </w:r>
    </w:p>
    <w:p w:rsidR="00451A6E" w:rsidRPr="00520F04" w:rsidRDefault="00451A6E" w:rsidP="00451A6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F04" w:rsidRPr="00520F04" w:rsidRDefault="00520F04" w:rsidP="00451A6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1)</w:t>
      </w:r>
      <w:r w:rsidRPr="00520F04">
        <w:rPr>
          <w:rFonts w:ascii="Times New Roman" w:hAnsi="Times New Roman"/>
          <w:sz w:val="28"/>
          <w:szCs w:val="28"/>
          <w:lang w:val="ru-RU"/>
        </w:rPr>
        <w:tab/>
      </w:r>
      <w:r w:rsidRPr="00520F04">
        <w:rPr>
          <w:rFonts w:ascii="Times New Roman" w:hAnsi="Times New Roman"/>
          <w:b/>
          <w:i/>
          <w:sz w:val="28"/>
          <w:szCs w:val="28"/>
          <w:lang w:val="ru-RU"/>
        </w:rPr>
        <w:t>в направлении личностного развития:</w:t>
      </w:r>
    </w:p>
    <w:p w:rsidR="00520F04" w:rsidRP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различные примеры и </w:t>
      </w:r>
      <w:proofErr w:type="spellStart"/>
      <w:r w:rsidRPr="00520F04">
        <w:rPr>
          <w:rFonts w:ascii="Times New Roman" w:hAnsi="Times New Roman"/>
          <w:sz w:val="28"/>
          <w:szCs w:val="28"/>
          <w:lang w:val="ru-RU"/>
        </w:rPr>
        <w:t>контрпримеры</w:t>
      </w:r>
      <w:proofErr w:type="spellEnd"/>
      <w:r w:rsidRPr="00520F04">
        <w:rPr>
          <w:rFonts w:ascii="Times New Roman" w:hAnsi="Times New Roman"/>
          <w:sz w:val="28"/>
          <w:szCs w:val="28"/>
          <w:lang w:val="ru-RU"/>
        </w:rPr>
        <w:t>;</w:t>
      </w:r>
    </w:p>
    <w:p w:rsidR="00520F04" w:rsidRP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критичность мышления, умение  распознавать логически некорректные высказывания, отличать гипотезу от факта;</w:t>
      </w:r>
    </w:p>
    <w:p w:rsidR="00520F04" w:rsidRP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представление о математической науке как сфере человеческой деятельности, об этапах ее развития, о ее значимости для цивилизации;</w:t>
      </w:r>
    </w:p>
    <w:p w:rsidR="00520F04" w:rsidRP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креативность мышления, инициатива, находчивость, активность при решении математических задач;</w:t>
      </w:r>
    </w:p>
    <w:p w:rsidR="00520F04" w:rsidRP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умение контролировать процесс и результат учебной математической деятельности;</w:t>
      </w:r>
    </w:p>
    <w:p w:rsid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способность к эмоциональному восприятию математических объектов, задач, решений, рассуждений;</w:t>
      </w:r>
    </w:p>
    <w:p w:rsidR="00451A6E" w:rsidRPr="00520F04" w:rsidRDefault="00451A6E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F04" w:rsidRPr="00520F04" w:rsidRDefault="00520F04" w:rsidP="00451A6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2)</w:t>
      </w:r>
      <w:r w:rsidRPr="00520F04">
        <w:rPr>
          <w:rFonts w:ascii="Times New Roman" w:hAnsi="Times New Roman"/>
          <w:sz w:val="28"/>
          <w:szCs w:val="28"/>
          <w:lang w:val="ru-RU"/>
        </w:rPr>
        <w:tab/>
      </w:r>
      <w:r w:rsidRPr="00520F04">
        <w:rPr>
          <w:rFonts w:ascii="Times New Roman" w:hAnsi="Times New Roman"/>
          <w:b/>
          <w:i/>
          <w:sz w:val="28"/>
          <w:szCs w:val="28"/>
          <w:lang w:val="ru-RU"/>
        </w:rPr>
        <w:t xml:space="preserve">в </w:t>
      </w:r>
      <w:proofErr w:type="spellStart"/>
      <w:r w:rsidRPr="00520F04">
        <w:rPr>
          <w:rFonts w:ascii="Times New Roman" w:hAnsi="Times New Roman"/>
          <w:b/>
          <w:i/>
          <w:sz w:val="28"/>
          <w:szCs w:val="28"/>
          <w:lang w:val="ru-RU"/>
        </w:rPr>
        <w:t>метапредметном</w:t>
      </w:r>
      <w:proofErr w:type="spellEnd"/>
      <w:r w:rsidRPr="00520F04">
        <w:rPr>
          <w:rFonts w:ascii="Times New Roman" w:hAnsi="Times New Roman"/>
          <w:b/>
          <w:i/>
          <w:sz w:val="28"/>
          <w:szCs w:val="28"/>
          <w:lang w:val="ru-RU"/>
        </w:rPr>
        <w:t xml:space="preserve"> направлении:</w:t>
      </w:r>
    </w:p>
    <w:p w:rsidR="00520F04" w:rsidRPr="00520F04" w:rsidRDefault="00520F04" w:rsidP="00451A6E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520F04" w:rsidRPr="00520F04" w:rsidRDefault="00520F04" w:rsidP="00451A6E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520F04" w:rsidRPr="00520F04" w:rsidRDefault="00520F04" w:rsidP="00451A6E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вероятностной информации;</w:t>
      </w:r>
    </w:p>
    <w:p w:rsidR="00520F04" w:rsidRPr="00520F04" w:rsidRDefault="00520F04" w:rsidP="00451A6E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0F04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умение понимать и использовать математические средства наглядности (графика, диаграммы, таблицы, схемы и т.д.) для иллюстрации, интерпретации, аргументации;</w:t>
      </w:r>
      <w:proofErr w:type="gramEnd"/>
    </w:p>
    <w:p w:rsidR="00520F04" w:rsidRPr="00520F04" w:rsidRDefault="00520F04" w:rsidP="00451A6E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умение выдвигать гипотезы при решении учебных задач и понимать необходимость их проверки;</w:t>
      </w:r>
    </w:p>
    <w:p w:rsidR="00520F04" w:rsidRP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520F04" w:rsidRP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520F04" w:rsidRP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520F04" w:rsidRP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520F04" w:rsidRPr="00520F04" w:rsidRDefault="00520F04" w:rsidP="00451A6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F04" w:rsidRPr="00520F04" w:rsidRDefault="00520F04" w:rsidP="00451A6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3)</w:t>
      </w:r>
      <w:r w:rsidRPr="00520F04">
        <w:rPr>
          <w:rFonts w:ascii="Times New Roman" w:hAnsi="Times New Roman"/>
          <w:sz w:val="28"/>
          <w:szCs w:val="28"/>
          <w:lang w:val="ru-RU"/>
        </w:rPr>
        <w:tab/>
      </w:r>
      <w:r w:rsidRPr="00520F04">
        <w:rPr>
          <w:rFonts w:ascii="Times New Roman" w:hAnsi="Times New Roman"/>
          <w:b/>
          <w:i/>
          <w:sz w:val="28"/>
          <w:szCs w:val="28"/>
          <w:lang w:val="ru-RU"/>
        </w:rPr>
        <w:t>в предметном направлении:</w:t>
      </w:r>
    </w:p>
    <w:p w:rsidR="00520F04" w:rsidRPr="00520F04" w:rsidRDefault="00520F04" w:rsidP="00451A6E">
      <w:pPr>
        <w:tabs>
          <w:tab w:val="left" w:pos="426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умение работать с математическим текстом (структурирование, извлечение необходимой информации);</w:t>
      </w:r>
    </w:p>
    <w:p w:rsidR="00520F04" w:rsidRPr="00520F04" w:rsidRDefault="00520F04" w:rsidP="00451A6E">
      <w:pPr>
        <w:tabs>
          <w:tab w:val="left" w:pos="426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владение базовым понятийным аппаратом:</w:t>
      </w:r>
    </w:p>
    <w:p w:rsidR="00520F04" w:rsidRPr="00520F04" w:rsidRDefault="00520F04" w:rsidP="00451A6E">
      <w:pPr>
        <w:tabs>
          <w:tab w:val="left" w:pos="426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овладение символьным языком математики;</w:t>
      </w:r>
    </w:p>
    <w:p w:rsidR="00520F04" w:rsidRPr="00520F04" w:rsidRDefault="00520F04" w:rsidP="00451A6E">
      <w:pPr>
        <w:tabs>
          <w:tab w:val="left" w:pos="426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освоение основных фактов и методов планиметрии;</w:t>
      </w:r>
    </w:p>
    <w:p w:rsidR="00520F04" w:rsidRPr="00520F04" w:rsidRDefault="00520F04" w:rsidP="00451A6E">
      <w:pPr>
        <w:tabs>
          <w:tab w:val="left" w:pos="426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овладение практически значимыми математическими  умениями и навыками, их применением к решению математических и нематематических задач, предполагающих умение:</w:t>
      </w:r>
    </w:p>
    <w:p w:rsidR="00520F04" w:rsidRPr="00520F04" w:rsidRDefault="00520F04" w:rsidP="00451A6E">
      <w:pPr>
        <w:tabs>
          <w:tab w:val="left" w:pos="426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выполнять устные, письменные, инструментальные вычисления,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520F04" w:rsidRPr="00520F04" w:rsidRDefault="00520F04" w:rsidP="00451A6E">
      <w:pPr>
        <w:tabs>
          <w:tab w:val="left" w:pos="426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20F04" w:rsidRPr="00520F04" w:rsidRDefault="00520F04" w:rsidP="00451A6E">
      <w:pPr>
        <w:tabs>
          <w:tab w:val="left" w:pos="426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применять изученные понятия, результаты и методы при решении задач из различных разделов курса, в том числе и при решении задач, не сводящихся к непосредственному применению известных алгоритмов;</w:t>
      </w:r>
    </w:p>
    <w:p w:rsidR="00520F04" w:rsidRPr="00520F04" w:rsidRDefault="00520F04" w:rsidP="00451A6E">
      <w:pPr>
        <w:tabs>
          <w:tab w:val="left" w:pos="426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рассуждения;</w:t>
      </w:r>
    </w:p>
    <w:p w:rsidR="00520F04" w:rsidRP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использовать геометрический язык для описания предметов окружающего мира, выполнять чертежи, делать рисунки, схемы по условию задачи;</w:t>
      </w:r>
    </w:p>
    <w:p w:rsidR="00520F04" w:rsidRPr="00520F04" w:rsidRDefault="00520F04" w:rsidP="00451A6E">
      <w:pPr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измерять длины отрезков, величины углов, использовать формулы для нахождения периметров, площадей геометрических фигур;</w:t>
      </w:r>
    </w:p>
    <w:p w:rsidR="00FC012B" w:rsidRDefault="00520F04" w:rsidP="00451A6E">
      <w:pPr>
        <w:spacing w:line="360" w:lineRule="auto"/>
        <w:ind w:left="567"/>
        <w:contextualSpacing/>
        <w:jc w:val="both"/>
        <w:rPr>
          <w:lang w:val="ru-RU"/>
        </w:rPr>
      </w:pPr>
      <w:r w:rsidRPr="00520F04">
        <w:rPr>
          <w:rFonts w:ascii="Times New Roman" w:hAnsi="Times New Roman"/>
          <w:sz w:val="28"/>
          <w:szCs w:val="28"/>
          <w:lang w:val="ru-RU"/>
        </w:rPr>
        <w:t>•</w:t>
      </w:r>
      <w:r w:rsidRPr="00520F04">
        <w:rPr>
          <w:rFonts w:ascii="Times New Roman" w:hAnsi="Times New Roman"/>
          <w:sz w:val="28"/>
          <w:szCs w:val="28"/>
          <w:lang w:val="ru-RU"/>
        </w:rPr>
        <w:tab/>
        <w:t>применять знания о геометрических фигурах и их свойствах для решения геометрических и практических задач;</w:t>
      </w:r>
    </w:p>
    <w:p w:rsidR="00F9007B" w:rsidRDefault="00F9007B" w:rsidP="00451A6E">
      <w:pPr>
        <w:spacing w:line="360" w:lineRule="auto"/>
        <w:rPr>
          <w:lang w:val="ru-RU"/>
        </w:rPr>
      </w:pPr>
    </w:p>
    <w:p w:rsidR="00520F04" w:rsidRDefault="00520F04" w:rsidP="00451A6E">
      <w:pPr>
        <w:spacing w:line="360" w:lineRule="auto"/>
        <w:rPr>
          <w:lang w:val="ru-RU"/>
        </w:rPr>
      </w:pPr>
    </w:p>
    <w:p w:rsidR="00520F04" w:rsidRDefault="00520F04" w:rsidP="00451A6E">
      <w:pPr>
        <w:spacing w:line="360" w:lineRule="auto"/>
        <w:rPr>
          <w:lang w:val="ru-RU"/>
        </w:rPr>
      </w:pPr>
    </w:p>
    <w:p w:rsidR="00520F04" w:rsidRDefault="00520F04" w:rsidP="00451A6E">
      <w:pPr>
        <w:spacing w:line="360" w:lineRule="auto"/>
        <w:rPr>
          <w:lang w:val="ru-RU"/>
        </w:rPr>
      </w:pPr>
    </w:p>
    <w:p w:rsidR="00451A6E" w:rsidRDefault="00451A6E" w:rsidP="00451A6E">
      <w:pPr>
        <w:spacing w:line="360" w:lineRule="auto"/>
        <w:rPr>
          <w:lang w:val="ru-RU"/>
        </w:rPr>
      </w:pPr>
    </w:p>
    <w:p w:rsidR="00451A6E" w:rsidRDefault="00451A6E" w:rsidP="00451A6E">
      <w:pPr>
        <w:spacing w:line="360" w:lineRule="auto"/>
        <w:rPr>
          <w:lang w:val="ru-RU"/>
        </w:rPr>
      </w:pPr>
    </w:p>
    <w:p w:rsidR="00451A6E" w:rsidRDefault="00451A6E" w:rsidP="00451A6E">
      <w:pPr>
        <w:spacing w:line="360" w:lineRule="auto"/>
        <w:rPr>
          <w:lang w:val="ru-RU"/>
        </w:rPr>
      </w:pPr>
    </w:p>
    <w:p w:rsidR="00451A6E" w:rsidRDefault="00451A6E" w:rsidP="00451A6E">
      <w:pPr>
        <w:spacing w:line="360" w:lineRule="auto"/>
        <w:rPr>
          <w:lang w:val="ru-RU"/>
        </w:rPr>
      </w:pPr>
    </w:p>
    <w:p w:rsidR="00451A6E" w:rsidRDefault="00451A6E" w:rsidP="00451A6E">
      <w:pPr>
        <w:spacing w:line="360" w:lineRule="auto"/>
        <w:rPr>
          <w:lang w:val="ru-RU"/>
        </w:rPr>
      </w:pPr>
    </w:p>
    <w:p w:rsidR="00451A6E" w:rsidRDefault="00451A6E" w:rsidP="00451A6E">
      <w:pPr>
        <w:spacing w:line="360" w:lineRule="auto"/>
        <w:rPr>
          <w:lang w:val="ru-RU"/>
        </w:rPr>
      </w:pPr>
    </w:p>
    <w:p w:rsidR="00451A6E" w:rsidRDefault="00451A6E" w:rsidP="00451A6E">
      <w:pPr>
        <w:spacing w:line="360" w:lineRule="auto"/>
        <w:rPr>
          <w:lang w:val="ru-RU"/>
        </w:rPr>
      </w:pPr>
    </w:p>
    <w:p w:rsidR="00451A6E" w:rsidRDefault="00451A6E" w:rsidP="00451A6E">
      <w:pPr>
        <w:spacing w:line="360" w:lineRule="auto"/>
        <w:rPr>
          <w:lang w:val="ru-RU"/>
        </w:rPr>
      </w:pPr>
    </w:p>
    <w:p w:rsidR="00520F04" w:rsidRDefault="00520F04" w:rsidP="00451A6E">
      <w:pPr>
        <w:spacing w:line="360" w:lineRule="auto"/>
        <w:rPr>
          <w:lang w:val="ru-RU"/>
        </w:rPr>
      </w:pPr>
    </w:p>
    <w:p w:rsidR="00FC012B" w:rsidRDefault="00FC012B" w:rsidP="00451A6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012B">
        <w:rPr>
          <w:rFonts w:ascii="Times New Roman" w:hAnsi="Times New Roman"/>
          <w:b/>
          <w:sz w:val="28"/>
          <w:szCs w:val="28"/>
        </w:rPr>
        <w:lastRenderedPageBreak/>
        <w:t>II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Pr="00FC012B">
        <w:rPr>
          <w:rFonts w:ascii="Times New Roman" w:hAnsi="Times New Roman"/>
          <w:b/>
          <w:sz w:val="28"/>
          <w:szCs w:val="28"/>
          <w:lang w:val="ru-RU"/>
        </w:rPr>
        <w:t>Содержание</w:t>
      </w:r>
      <w:proofErr w:type="gramEnd"/>
      <w:r w:rsidRPr="00FC012B">
        <w:rPr>
          <w:rFonts w:ascii="Times New Roman" w:hAnsi="Times New Roman"/>
          <w:b/>
          <w:sz w:val="28"/>
          <w:szCs w:val="28"/>
          <w:lang w:val="ru-RU"/>
        </w:rPr>
        <w:t xml:space="preserve"> учебного предмета</w:t>
      </w:r>
    </w:p>
    <w:p w:rsidR="00451A6E" w:rsidRPr="00451A6E" w:rsidRDefault="00451A6E" w:rsidP="00451A6E">
      <w:pPr>
        <w:spacing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51A6E">
        <w:rPr>
          <w:rFonts w:ascii="Times New Roman" w:hAnsi="Times New Roman"/>
          <w:sz w:val="28"/>
          <w:szCs w:val="28"/>
          <w:lang w:val="ru-RU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451A6E" w:rsidRPr="00451A6E" w:rsidRDefault="00451A6E" w:rsidP="00451A6E">
      <w:pPr>
        <w:spacing w:line="360" w:lineRule="auto"/>
        <w:ind w:firstLine="357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51A6E">
        <w:rPr>
          <w:rFonts w:ascii="Times New Roman" w:hAnsi="Times New Roman"/>
          <w:sz w:val="28"/>
          <w:szCs w:val="28"/>
          <w:lang w:val="ru-RU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Обучающиеся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Много  внимания уделяется формированию умений рассуждать, проводить простые и комбинированные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451A6E" w:rsidRDefault="00451A6E" w:rsidP="00451A6E">
      <w:pPr>
        <w:spacing w:line="360" w:lineRule="auto"/>
        <w:ind w:firstLine="357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1A6E">
        <w:rPr>
          <w:rFonts w:ascii="Times New Roman" w:hAnsi="Times New Roman"/>
          <w:sz w:val="28"/>
          <w:szCs w:val="28"/>
          <w:lang w:val="ru-RU"/>
        </w:rPr>
        <w:t>Курс характеризуется рациональным сочетанием логиче</w:t>
      </w:r>
      <w:r w:rsidRPr="00451A6E">
        <w:rPr>
          <w:rFonts w:ascii="Times New Roman" w:hAnsi="Times New Roman"/>
          <w:sz w:val="28"/>
          <w:szCs w:val="28"/>
          <w:lang w:val="ru-RU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451A6E">
        <w:rPr>
          <w:rFonts w:ascii="Times New Roman" w:hAnsi="Times New Roman"/>
          <w:sz w:val="28"/>
          <w:szCs w:val="28"/>
          <w:lang w:val="ru-RU"/>
        </w:rPr>
        <w:softHyphen/>
        <w:t xml:space="preserve">ются внутренние логические связи курса, повышается роль дедукции, степень абстрактности изучаемого материала. </w:t>
      </w:r>
      <w:proofErr w:type="gramStart"/>
      <w:r w:rsidRPr="00451A6E">
        <w:rPr>
          <w:rFonts w:ascii="Times New Roman" w:hAnsi="Times New Roman"/>
          <w:sz w:val="28"/>
          <w:szCs w:val="28"/>
          <w:lang w:val="ru-RU"/>
        </w:rPr>
        <w:t>Обучающиеся овладевают приемами аналитико-синтетической дея</w:t>
      </w:r>
      <w:r w:rsidRPr="00451A6E">
        <w:rPr>
          <w:rFonts w:ascii="Times New Roman" w:hAnsi="Times New Roman"/>
          <w:sz w:val="28"/>
          <w:szCs w:val="28"/>
          <w:lang w:val="ru-RU"/>
        </w:rPr>
        <w:softHyphen/>
        <w:t>тельности при доказательстве теорем и решении задач.</w:t>
      </w:r>
      <w:proofErr w:type="gramEnd"/>
      <w:r w:rsidRPr="00451A6E">
        <w:rPr>
          <w:rFonts w:ascii="Times New Roman" w:hAnsi="Times New Roman"/>
          <w:sz w:val="28"/>
          <w:szCs w:val="28"/>
          <w:lang w:val="ru-RU"/>
        </w:rPr>
        <w:t xml:space="preserve"> Систе</w:t>
      </w:r>
      <w:r w:rsidRPr="00451A6E">
        <w:rPr>
          <w:rFonts w:ascii="Times New Roman" w:hAnsi="Times New Roman"/>
          <w:sz w:val="28"/>
          <w:szCs w:val="28"/>
          <w:lang w:val="ru-RU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451A6E">
        <w:rPr>
          <w:rFonts w:ascii="Times New Roman" w:hAnsi="Times New Roman"/>
          <w:sz w:val="28"/>
          <w:szCs w:val="28"/>
          <w:lang w:val="ru-RU"/>
        </w:rPr>
        <w:softHyphen/>
        <w:t>матической теории, обеспечивает развитие логического мыш</w:t>
      </w:r>
      <w:r w:rsidRPr="00451A6E">
        <w:rPr>
          <w:rFonts w:ascii="Times New Roman" w:hAnsi="Times New Roman"/>
          <w:sz w:val="28"/>
          <w:szCs w:val="28"/>
          <w:lang w:val="ru-RU"/>
        </w:rPr>
        <w:softHyphen/>
        <w:t xml:space="preserve">ления школьников. Изложение материала характеризуется </w:t>
      </w:r>
      <w:r w:rsidRPr="00451A6E">
        <w:rPr>
          <w:rFonts w:ascii="Times New Roman" w:hAnsi="Times New Roman"/>
          <w:sz w:val="28"/>
          <w:szCs w:val="28"/>
          <w:lang w:val="ru-RU"/>
        </w:rPr>
        <w:lastRenderedPageBreak/>
        <w:t>постоянным обращением к наглядности, использованием ри</w:t>
      </w:r>
      <w:r w:rsidRPr="00451A6E">
        <w:rPr>
          <w:rFonts w:ascii="Times New Roman" w:hAnsi="Times New Roman"/>
          <w:sz w:val="28"/>
          <w:szCs w:val="28"/>
          <w:lang w:val="ru-RU"/>
        </w:rPr>
        <w:softHyphen/>
        <w:t>сунков и чертежей на всех этапах обучения и развитием гео</w:t>
      </w:r>
      <w:r w:rsidRPr="00451A6E">
        <w:rPr>
          <w:rFonts w:ascii="Times New Roman" w:hAnsi="Times New Roman"/>
          <w:sz w:val="28"/>
          <w:szCs w:val="28"/>
          <w:lang w:val="ru-RU"/>
        </w:rPr>
        <w:softHyphen/>
        <w:t>метрической интуиции на этой основе. Целенаправленное об</w:t>
      </w:r>
      <w:r w:rsidRPr="00451A6E">
        <w:rPr>
          <w:rFonts w:ascii="Times New Roman" w:hAnsi="Times New Roman"/>
          <w:sz w:val="28"/>
          <w:szCs w:val="28"/>
          <w:lang w:val="ru-RU"/>
        </w:rPr>
        <w:softHyphen/>
        <w:t>ращение к примерам из практики развивает умения учащихся вычленять геометрические факты, формы, и отношения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51A6E" w:rsidRPr="00451A6E" w:rsidRDefault="00451A6E" w:rsidP="00451A6E">
      <w:pPr>
        <w:spacing w:line="360" w:lineRule="auto"/>
        <w:ind w:firstLine="357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0F04" w:rsidRPr="00F9007B" w:rsidRDefault="00F9007B" w:rsidP="00451A6E">
      <w:pPr>
        <w:spacing w:after="0" w:line="360" w:lineRule="auto"/>
        <w:rPr>
          <w:rFonts w:ascii="Times New Roman" w:hAnsi="Times New Roman"/>
          <w:b/>
          <w:i/>
          <w:sz w:val="32"/>
          <w:szCs w:val="32"/>
          <w:lang w:val="ru-RU" w:eastAsia="ru-RU"/>
        </w:rPr>
      </w:pPr>
      <w:r w:rsidRPr="00F9007B">
        <w:rPr>
          <w:rFonts w:ascii="Times New Roman" w:hAnsi="Times New Roman"/>
          <w:b/>
          <w:i/>
          <w:sz w:val="32"/>
          <w:szCs w:val="32"/>
          <w:lang w:val="ru-RU" w:eastAsia="ru-RU"/>
        </w:rPr>
        <w:t>Распределение содержания по модулям:</w:t>
      </w:r>
    </w:p>
    <w:p w:rsidR="00451A6E" w:rsidRP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Модуль: </w:t>
      </w:r>
      <w:r w:rsidR="00777E0F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Наглядная геометрия </w:t>
      </w:r>
    </w:p>
    <w:p w:rsid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>Наглядные представления о пространственных фигурах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: куб</w:t>
      </w:r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>, параллелепипед, призма,  пирамида, шар,  сфера</w:t>
      </w:r>
      <w:proofErr w:type="gramStart"/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 xml:space="preserve"> ,</w:t>
      </w:r>
      <w:proofErr w:type="gramEnd"/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>конус, цилиндр. Изображение сечений. Многогранники. Правильные многогранники. Применение разверток многогранников, цилиндра и конуса. Понятие объема, единицы объема. Объем прямоугольного параллелепипеда, куба. Многоугольники. Правильные многоугольники.</w:t>
      </w:r>
    </w:p>
    <w:p w:rsidR="00451A6E" w:rsidRP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Модуль: </w:t>
      </w:r>
      <w:r w:rsidRPr="00451A6E">
        <w:rPr>
          <w:rFonts w:ascii="Times New Roman" w:hAnsi="Times New Roman"/>
          <w:b/>
          <w:color w:val="333333"/>
          <w:sz w:val="28"/>
          <w:szCs w:val="28"/>
          <w:lang w:val="ru-RU"/>
        </w:rPr>
        <w:t>Г</w:t>
      </w:r>
      <w:r w:rsidR="00777E0F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еометрические фигуры </w:t>
      </w:r>
    </w:p>
    <w:p w:rsidR="00451A6E" w:rsidRP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451A6E">
        <w:rPr>
          <w:rFonts w:ascii="Times New Roman" w:hAnsi="Times New Roman"/>
          <w:b/>
          <w:color w:val="333333"/>
          <w:sz w:val="28"/>
          <w:szCs w:val="28"/>
          <w:lang w:val="ru-RU"/>
        </w:rPr>
        <w:t>С</w:t>
      </w:r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>оотношение между сторонами и углами треугольника. Основное тригонометрическое тождество. Решение треугольников: теорема синусов, теорема косинусов. Средняя линия трапеции. Многоугольник, выпуклые многоугольники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 xml:space="preserve"> Правильные многоугольники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>Геометрические преобразования. Понятие о движении: осевая и центральная симметрии, параллельный перенос, поворот.</w:t>
      </w:r>
    </w:p>
    <w:p w:rsidR="00451A6E" w:rsidRP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51A6E" w:rsidRP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Модуль: </w:t>
      </w:r>
      <w:r w:rsidRPr="00451A6E">
        <w:rPr>
          <w:rFonts w:ascii="Times New Roman" w:hAnsi="Times New Roman"/>
          <w:b/>
          <w:color w:val="333333"/>
          <w:sz w:val="28"/>
          <w:szCs w:val="28"/>
          <w:lang w:val="ru-RU"/>
        </w:rPr>
        <w:t>Измерение г</w:t>
      </w:r>
      <w:r w:rsidR="00777E0F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еометрических величин </w:t>
      </w:r>
    </w:p>
    <w:p w:rsidR="00451A6E" w:rsidRP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451A6E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>Длина дуги окружности. Длина окружности, число пи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>Площадь круга и площадь сектора. Решение задач на вычисление и доказательство с использованием формул</w:t>
      </w:r>
    </w:p>
    <w:p w:rsidR="00451A6E" w:rsidRP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51A6E" w:rsidRP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Модуль: </w:t>
      </w:r>
      <w:r w:rsidR="00777E0F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Координаты </w:t>
      </w:r>
    </w:p>
    <w:p w:rsid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 xml:space="preserve">Уравнение </w:t>
      </w:r>
      <w:proofErr w:type="gramStart"/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>прямой</w:t>
      </w:r>
      <w:proofErr w:type="gramEnd"/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>. Координаты середины отрезка. Формула расстояния между двумя точками. Уравнение окружности</w:t>
      </w:r>
    </w:p>
    <w:p w:rsidR="00451A6E" w:rsidRP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51A6E" w:rsidRPr="00451A6E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Модуль: </w:t>
      </w:r>
      <w:r w:rsidR="00777E0F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Векторы </w:t>
      </w:r>
    </w:p>
    <w:p w:rsidR="00451A6E" w:rsidRPr="006A1D36" w:rsidRDefault="00451A6E" w:rsidP="00451A6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>Длина вектора. Равенство векторов. Коллинеарные векторы. Координаты вектора. Умножение вектора на число</w:t>
      </w:r>
      <w:proofErr w:type="gramStart"/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>..</w:t>
      </w:r>
      <w:proofErr w:type="gramEnd"/>
      <w:r w:rsidRPr="00451A6E">
        <w:rPr>
          <w:rFonts w:ascii="Times New Roman" w:hAnsi="Times New Roman"/>
          <w:color w:val="333333"/>
          <w:sz w:val="28"/>
          <w:szCs w:val="28"/>
          <w:lang w:val="ru-RU"/>
        </w:rPr>
        <w:t xml:space="preserve">Сумма векторов, разложение вектора по двум неколлинеарным векторам. </w:t>
      </w:r>
      <w:r w:rsidRPr="006A1D36">
        <w:rPr>
          <w:rFonts w:ascii="Times New Roman" w:hAnsi="Times New Roman"/>
          <w:color w:val="333333"/>
          <w:sz w:val="28"/>
          <w:szCs w:val="28"/>
          <w:lang w:val="ru-RU"/>
        </w:rPr>
        <w:t>Скалярное произведение векторов.</w:t>
      </w:r>
    </w:p>
    <w:p w:rsidR="00FC012B" w:rsidRDefault="00FC012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9FB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D65" w:rsidRPr="00A02D65" w:rsidRDefault="00E239FB" w:rsidP="00A02D65">
      <w:pPr>
        <w:jc w:val="center"/>
        <w:rPr>
          <w:rFonts w:ascii="Times New Roman" w:hAnsi="Times New Roman"/>
          <w:b/>
          <w:sz w:val="28"/>
          <w:szCs w:val="28"/>
        </w:rPr>
      </w:pPr>
      <w:r w:rsidRPr="00A02D65">
        <w:rPr>
          <w:rFonts w:ascii="Times New Roman" w:hAnsi="Times New Roman"/>
          <w:b/>
          <w:sz w:val="28"/>
          <w:szCs w:val="28"/>
        </w:rPr>
        <w:lastRenderedPageBreak/>
        <w:t>III</w:t>
      </w:r>
      <w:r w:rsidRPr="00A02D6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="00A02D65" w:rsidRPr="00A02D65">
        <w:rPr>
          <w:rFonts w:ascii="Times New Roman" w:hAnsi="Times New Roman"/>
          <w:b/>
          <w:sz w:val="28"/>
          <w:szCs w:val="28"/>
        </w:rPr>
        <w:t>Календарно-тематическое</w:t>
      </w:r>
      <w:proofErr w:type="spellEnd"/>
      <w:r w:rsidR="00A02D65" w:rsidRPr="00A02D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2D65" w:rsidRPr="00A02D65">
        <w:rPr>
          <w:rFonts w:ascii="Times New Roman" w:hAnsi="Times New Roman"/>
          <w:b/>
          <w:sz w:val="28"/>
          <w:szCs w:val="28"/>
        </w:rPr>
        <w:t>планирование</w:t>
      </w:r>
      <w:proofErr w:type="spellEnd"/>
    </w:p>
    <w:p w:rsidR="006A6F4D" w:rsidRPr="006A1D36" w:rsidRDefault="006A6F4D" w:rsidP="006A1D3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39FB" w:rsidRPr="00451A6E" w:rsidRDefault="00E239FB" w:rsidP="00451A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239FB" w:rsidRPr="00451A6E" w:rsidSect="00FC01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82D"/>
    <w:multiLevelType w:val="hybridMultilevel"/>
    <w:tmpl w:val="E96C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6564"/>
    <w:multiLevelType w:val="hybridMultilevel"/>
    <w:tmpl w:val="19F08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3F35731"/>
    <w:multiLevelType w:val="hybridMultilevel"/>
    <w:tmpl w:val="34DE9FAC"/>
    <w:lvl w:ilvl="0" w:tplc="FDCE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2E1EFA"/>
    <w:multiLevelType w:val="hybridMultilevel"/>
    <w:tmpl w:val="1570C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E34D8"/>
    <w:multiLevelType w:val="hybridMultilevel"/>
    <w:tmpl w:val="25FEE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526B6F"/>
    <w:multiLevelType w:val="hybridMultilevel"/>
    <w:tmpl w:val="C6FA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15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12B"/>
    <w:rsid w:val="00032C6A"/>
    <w:rsid w:val="003541DF"/>
    <w:rsid w:val="0039582A"/>
    <w:rsid w:val="003C4D27"/>
    <w:rsid w:val="003D0DB8"/>
    <w:rsid w:val="004109F8"/>
    <w:rsid w:val="00451A6E"/>
    <w:rsid w:val="005110BA"/>
    <w:rsid w:val="00520F04"/>
    <w:rsid w:val="00624EF5"/>
    <w:rsid w:val="006A1D36"/>
    <w:rsid w:val="006A6F4D"/>
    <w:rsid w:val="00777E0F"/>
    <w:rsid w:val="007C2233"/>
    <w:rsid w:val="008D3E14"/>
    <w:rsid w:val="00913EE1"/>
    <w:rsid w:val="00913FFC"/>
    <w:rsid w:val="009F6DB9"/>
    <w:rsid w:val="00A02D65"/>
    <w:rsid w:val="00B44F3E"/>
    <w:rsid w:val="00B70222"/>
    <w:rsid w:val="00B845A4"/>
    <w:rsid w:val="00C05ABA"/>
    <w:rsid w:val="00E149F6"/>
    <w:rsid w:val="00E239FB"/>
    <w:rsid w:val="00F85CB9"/>
    <w:rsid w:val="00F9007B"/>
    <w:rsid w:val="00FB0758"/>
    <w:rsid w:val="00FB16E0"/>
    <w:rsid w:val="00FC012B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FC012B"/>
    <w:pPr>
      <w:ind w:left="720"/>
      <w:contextualSpacing/>
    </w:pPr>
  </w:style>
  <w:style w:type="table" w:styleId="a5">
    <w:name w:val="Table Grid"/>
    <w:basedOn w:val="a1"/>
    <w:rsid w:val="006A1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2018-09-19T14:39:00Z</cp:lastPrinted>
  <dcterms:created xsi:type="dcterms:W3CDTF">2016-10-02T14:30:00Z</dcterms:created>
  <dcterms:modified xsi:type="dcterms:W3CDTF">2023-02-15T11:34:00Z</dcterms:modified>
</cp:coreProperties>
</file>