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12" w:rsidRDefault="005E0212" w:rsidP="005E0212">
      <w:pPr>
        <w:pStyle w:val="a4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E0212" w:rsidRDefault="005E0212" w:rsidP="005E0212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 w:rsidRPr="00D435C0">
        <w:rPr>
          <w:rFonts w:ascii="Times New Roman" w:hAnsi="Times New Roman"/>
          <w:sz w:val="28"/>
          <w:szCs w:val="28"/>
          <w:lang w:val="ru-RU"/>
        </w:rPr>
        <w:t>ДОНУ «ЛИЦЕЙ № 57»</w:t>
      </w:r>
    </w:p>
    <w:p w:rsidR="005E0212" w:rsidRPr="00D435C0" w:rsidRDefault="005E0212" w:rsidP="005E0212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E0212" w:rsidRPr="00D435C0" w:rsidRDefault="005E0212" w:rsidP="005E021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E0212" w:rsidRPr="00D435C0" w:rsidTr="00D94A7D">
        <w:tc>
          <w:tcPr>
            <w:tcW w:w="3369" w:type="dxa"/>
          </w:tcPr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31.08.2020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Павлова Н.В.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237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31.08.2020 г.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5E0212" w:rsidRPr="00D435C0" w:rsidRDefault="005E0212" w:rsidP="00D94A7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</w:tr>
    </w:tbl>
    <w:p w:rsidR="005E0212" w:rsidRPr="00F76496" w:rsidRDefault="005E0212" w:rsidP="005E0212">
      <w:pPr>
        <w:pStyle w:val="a4"/>
        <w:rPr>
          <w:rFonts w:ascii="Times New Roman" w:hAnsi="Times New Roman"/>
          <w:sz w:val="24"/>
          <w:szCs w:val="24"/>
        </w:rPr>
      </w:pPr>
    </w:p>
    <w:p w:rsidR="005E0212" w:rsidRPr="00F76496" w:rsidRDefault="005E0212" w:rsidP="005E0212">
      <w:pPr>
        <w:pStyle w:val="a4"/>
        <w:rPr>
          <w:rFonts w:ascii="Times New Roman" w:hAnsi="Times New Roman"/>
          <w:sz w:val="24"/>
          <w:szCs w:val="24"/>
        </w:rPr>
      </w:pPr>
    </w:p>
    <w:p w:rsidR="005E0212" w:rsidRPr="00F76496" w:rsidRDefault="005E0212" w:rsidP="005E0212">
      <w:pPr>
        <w:pStyle w:val="a4"/>
        <w:rPr>
          <w:rFonts w:ascii="Times New Roman" w:hAnsi="Times New Roman"/>
          <w:sz w:val="24"/>
          <w:szCs w:val="24"/>
        </w:rPr>
      </w:pPr>
    </w:p>
    <w:p w:rsidR="005E0212" w:rsidRPr="00F76496" w:rsidRDefault="005E0212" w:rsidP="005E0212">
      <w:pPr>
        <w:pStyle w:val="a4"/>
        <w:rPr>
          <w:rFonts w:ascii="Times New Roman" w:hAnsi="Times New Roman"/>
          <w:sz w:val="24"/>
          <w:szCs w:val="24"/>
        </w:rPr>
      </w:pP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5C0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литературе</w:t>
      </w: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обучающихся 7 </w:t>
      </w:r>
      <w:r w:rsidRPr="00D435C0">
        <w:rPr>
          <w:rFonts w:ascii="Times New Roman" w:hAnsi="Times New Roman"/>
          <w:b/>
          <w:sz w:val="28"/>
          <w:szCs w:val="28"/>
          <w:lang w:val="ru-RU"/>
        </w:rPr>
        <w:t>класса</w:t>
      </w: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2020-2021</w:t>
      </w:r>
      <w:r w:rsidRPr="00D435C0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0212" w:rsidRDefault="005E0212" w:rsidP="005E0212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E0212" w:rsidRPr="00D435C0" w:rsidRDefault="005E0212" w:rsidP="005E0212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D435C0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:rsidR="005E0212" w:rsidRPr="00D435C0" w:rsidRDefault="005E0212" w:rsidP="005E0212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Корнийчук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Г.Н.</w:t>
      </w:r>
    </w:p>
    <w:p w:rsidR="005E0212" w:rsidRPr="00D435C0" w:rsidRDefault="005E0212" w:rsidP="005E021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Федорова Т.В.</w:t>
      </w:r>
    </w:p>
    <w:p w:rsidR="005E0212" w:rsidRPr="00D435C0" w:rsidRDefault="005E0212" w:rsidP="005E0212">
      <w:pPr>
        <w:pStyle w:val="a4"/>
        <w:ind w:left="7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Семенова С.В.</w:t>
      </w:r>
    </w:p>
    <w:p w:rsidR="005E0212" w:rsidRPr="00D435C0" w:rsidRDefault="005E0212" w:rsidP="005E021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E0212" w:rsidRPr="00D435C0" w:rsidRDefault="005E0212" w:rsidP="005E021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E0212" w:rsidRPr="002C17D8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Pr="002C17D8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Pr="002C17D8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E0212" w:rsidRDefault="005E0212" w:rsidP="005E0212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5E0212" w:rsidRPr="00D82F13" w:rsidRDefault="005E0212" w:rsidP="005E021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82F13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:rsidR="005E0212" w:rsidRPr="00D82F13" w:rsidRDefault="005E0212" w:rsidP="005E0212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82F13">
        <w:rPr>
          <w:rFonts w:ascii="Times New Roman" w:hAnsi="Times New Roman"/>
          <w:sz w:val="28"/>
          <w:szCs w:val="28"/>
          <w:lang w:val="ru-RU"/>
        </w:rPr>
        <w:t>2020</w:t>
      </w:r>
    </w:p>
    <w:p w:rsidR="005E0212" w:rsidRDefault="005E0212" w:rsidP="005E021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5E0212" w:rsidRDefault="005E0212" w:rsidP="005E021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12" w:rsidRDefault="005E0212" w:rsidP="005E0212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E0212" w:rsidRPr="00500BD1" w:rsidRDefault="005E0212" w:rsidP="005E0212">
      <w:pPr>
        <w:pStyle w:val="a4"/>
        <w:numPr>
          <w:ilvl w:val="0"/>
          <w:numId w:val="11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00BD1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:rsidR="005E0212" w:rsidRPr="00500BD1" w:rsidRDefault="005E0212" w:rsidP="005E0212">
      <w:pPr>
        <w:pStyle w:val="a4"/>
        <w:numPr>
          <w:ilvl w:val="0"/>
          <w:numId w:val="11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00BD1"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:rsidR="005E0212" w:rsidRPr="00500BD1" w:rsidRDefault="005E0212" w:rsidP="005E0212">
      <w:pPr>
        <w:spacing w:after="240"/>
        <w:rPr>
          <w:sz w:val="28"/>
          <w:szCs w:val="28"/>
        </w:rPr>
      </w:pPr>
      <w:r w:rsidRPr="00500BD1">
        <w:rPr>
          <w:sz w:val="28"/>
          <w:szCs w:val="28"/>
        </w:rPr>
        <w:t xml:space="preserve">     III. Календарно-тематическое планирование.</w:t>
      </w:r>
    </w:p>
    <w:p w:rsidR="005E0212" w:rsidRDefault="005E0212" w:rsidP="005E0212">
      <w:pPr>
        <w:jc w:val="both"/>
      </w:pPr>
    </w:p>
    <w:p w:rsidR="005E0212" w:rsidRDefault="005E0212" w:rsidP="005E0212">
      <w:pPr>
        <w:jc w:val="both"/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5E0212" w:rsidRPr="005E4E30" w:rsidRDefault="005E0212" w:rsidP="005E0212">
      <w:pPr>
        <w:pStyle w:val="a4"/>
        <w:numPr>
          <w:ilvl w:val="0"/>
          <w:numId w:val="13"/>
        </w:numPr>
        <w:spacing w:after="24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E4E3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Планируемые результаты изучения учебного предмета. </w:t>
      </w:r>
    </w:p>
    <w:p w:rsidR="005E0212" w:rsidRDefault="005E0212" w:rsidP="005E0212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643332" w:rsidRPr="00395A06" w:rsidRDefault="00643332" w:rsidP="00643332">
      <w:p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Литература как искусство словесного образа – особый способ познания жизни, художественная модель мира, обладающая высокой степенью эмоционального воздействия, метафоричностью, многозначностью, ассоциативностью.</w:t>
      </w:r>
    </w:p>
    <w:p w:rsidR="005E0212" w:rsidRPr="00395A06" w:rsidRDefault="005E0212" w:rsidP="005E0212">
      <w:pPr>
        <w:jc w:val="both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Изучение литературы в основной школе дает возможность обучающимся достигнуть следующих результатов:</w:t>
      </w:r>
    </w:p>
    <w:p w:rsidR="005E0212" w:rsidRPr="00395A06" w:rsidRDefault="005E0212" w:rsidP="005E02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A06">
        <w:rPr>
          <w:rFonts w:ascii="Times New Roman" w:hAnsi="Times New Roman" w:cs="Times New Roman"/>
          <w:b/>
          <w:i/>
          <w:sz w:val="28"/>
          <w:szCs w:val="28"/>
        </w:rPr>
        <w:t>в направлении личностного развития:</w:t>
      </w:r>
    </w:p>
    <w:p w:rsidR="005E0212" w:rsidRPr="00395A06" w:rsidRDefault="005E0212" w:rsidP="005E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мировоззрения, национальным самосознанием и общероссийским гражданским сознанием, чувством патриотизма;</w:t>
      </w:r>
    </w:p>
    <w:p w:rsidR="00643332" w:rsidRPr="00395A06" w:rsidRDefault="005E0212" w:rsidP="006433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поставленного вопроса, выстраивать аргументацию, приводить примеры из текстов произведений;</w:t>
      </w:r>
    </w:p>
    <w:p w:rsidR="00643332" w:rsidRPr="00395A06" w:rsidRDefault="005E0212" w:rsidP="0064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 xml:space="preserve">развивать интеллектуальные и творческие способности, необходимые </w:t>
      </w:r>
      <w:r w:rsidR="00643332" w:rsidRPr="00395A06">
        <w:rPr>
          <w:rFonts w:ascii="Times New Roman" w:hAnsi="Times New Roman" w:cs="Times New Roman"/>
          <w:sz w:val="28"/>
          <w:szCs w:val="28"/>
        </w:rPr>
        <w:t>для успешной социализации и самореализации личности;</w:t>
      </w:r>
    </w:p>
    <w:p w:rsidR="005E0212" w:rsidRPr="00395A06" w:rsidRDefault="005E0212" w:rsidP="005E0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народов;</w:t>
      </w:r>
    </w:p>
    <w:p w:rsidR="005E0212" w:rsidRPr="00395A06" w:rsidRDefault="005E0212" w:rsidP="005E02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</w:t>
      </w:r>
      <w:proofErr w:type="spellStart"/>
      <w:r w:rsidRPr="00395A06">
        <w:rPr>
          <w:rFonts w:ascii="Times New Roman" w:hAnsi="Times New Roman" w:cs="Times New Roman"/>
          <w:sz w:val="28"/>
          <w:szCs w:val="28"/>
        </w:rPr>
        <w:t>рессурсы</w:t>
      </w:r>
      <w:proofErr w:type="spellEnd"/>
      <w:r w:rsidRPr="00395A06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643332" w:rsidRPr="00395A06" w:rsidRDefault="00643332" w:rsidP="0064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 xml:space="preserve">постижение </w:t>
      </w:r>
      <w:proofErr w:type="gramStart"/>
      <w:r w:rsidRPr="00395A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A06">
        <w:rPr>
          <w:rFonts w:ascii="Times New Roman" w:hAnsi="Times New Roman" w:cs="Times New Roman"/>
          <w:sz w:val="28"/>
          <w:szCs w:val="28"/>
        </w:rPr>
        <w:t xml:space="preserve"> вершинных произведений 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 с жизнью, историзма;</w:t>
      </w:r>
    </w:p>
    <w:p w:rsidR="00643332" w:rsidRPr="00395A06" w:rsidRDefault="00643332" w:rsidP="0064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43332" w:rsidRPr="00395A06" w:rsidRDefault="00643332" w:rsidP="0064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5E0212" w:rsidRPr="00395A06">
        <w:rPr>
          <w:rFonts w:ascii="Times New Roman" w:hAnsi="Times New Roman" w:cs="Times New Roman"/>
          <w:sz w:val="28"/>
          <w:szCs w:val="28"/>
        </w:rPr>
        <w:t xml:space="preserve">умениями осваивать алгоритмы </w:t>
      </w:r>
      <w:r w:rsidRPr="00395A06">
        <w:rPr>
          <w:rFonts w:ascii="Times New Roman" w:hAnsi="Times New Roman" w:cs="Times New Roman"/>
          <w:sz w:val="28"/>
          <w:szCs w:val="28"/>
        </w:rPr>
        <w:t>постижения смыслов, заложенных в художественном тексте, и создание собственного текста, представление своих оценок и суждений по поводу прочитанного;</w:t>
      </w:r>
    </w:p>
    <w:p w:rsidR="00643332" w:rsidRPr="00395A06" w:rsidRDefault="00643332" w:rsidP="00643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95A06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важнейшими </w:t>
      </w:r>
      <w:proofErr w:type="spellStart"/>
      <w:r w:rsidRPr="00395A06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395A06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 обрабатывать необходимую информацию из различных исто</w:t>
      </w:r>
      <w:r w:rsidR="005E0212" w:rsidRPr="00395A06">
        <w:rPr>
          <w:rFonts w:ascii="Times New Roman" w:hAnsi="Times New Roman" w:cs="Times New Roman"/>
          <w:sz w:val="28"/>
          <w:szCs w:val="28"/>
        </w:rPr>
        <w:t>чников, включая Интернет и др.</w:t>
      </w:r>
      <w:proofErr w:type="gramEnd"/>
    </w:p>
    <w:p w:rsidR="00643332" w:rsidRPr="00395A06" w:rsidRDefault="00643332" w:rsidP="00643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395A06">
        <w:rPr>
          <w:rFonts w:ascii="Times New Roman" w:hAnsi="Times New Roman" w:cs="Times New Roman"/>
          <w:b/>
          <w:i/>
          <w:sz w:val="28"/>
          <w:szCs w:val="28"/>
        </w:rPr>
        <w:t>метапредметном</w:t>
      </w:r>
      <w:proofErr w:type="spellEnd"/>
      <w:r w:rsidRPr="00395A0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направлении:</w:t>
      </w:r>
    </w:p>
    <w:p w:rsidR="00643332" w:rsidRPr="00395A06" w:rsidRDefault="00643332" w:rsidP="006433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43332" w:rsidRPr="00395A06" w:rsidRDefault="00643332" w:rsidP="006433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43332" w:rsidRPr="00395A06" w:rsidRDefault="00643332" w:rsidP="006433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</w:t>
      </w:r>
      <w:proofErr w:type="gramStart"/>
      <w:r w:rsidRPr="00395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5A06">
        <w:rPr>
          <w:rFonts w:ascii="Times New Roman" w:hAnsi="Times New Roman" w:cs="Times New Roman"/>
          <w:sz w:val="28"/>
          <w:szCs w:val="28"/>
        </w:rPr>
        <w:t xml:space="preserve"> использовать в самостоятельной деятельности. </w:t>
      </w:r>
    </w:p>
    <w:p w:rsidR="00643332" w:rsidRPr="00395A06" w:rsidRDefault="00643332" w:rsidP="006433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3332" w:rsidRPr="00395A06" w:rsidRDefault="00643332" w:rsidP="006433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b/>
          <w:i/>
          <w:sz w:val="28"/>
          <w:szCs w:val="28"/>
        </w:rPr>
        <w:t>в предметном направлении:</w:t>
      </w:r>
    </w:p>
    <w:p w:rsidR="00643332" w:rsidRPr="00395A06" w:rsidRDefault="00643332" w:rsidP="006433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b/>
          <w:sz w:val="28"/>
          <w:szCs w:val="28"/>
        </w:rPr>
        <w:t>_ в познавательной сфере:</w:t>
      </w:r>
    </w:p>
    <w:p w:rsidR="00643332" w:rsidRPr="00395A06" w:rsidRDefault="00643332" w:rsidP="006433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понимание ключевых проблем изучения произведений русского фольклора и фольклора других народов,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643332" w:rsidRPr="00395A06" w:rsidRDefault="00643332" w:rsidP="006433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современное звучание;</w:t>
      </w:r>
    </w:p>
    <w:p w:rsidR="00643332" w:rsidRPr="00395A06" w:rsidRDefault="00643332" w:rsidP="006433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принадлежность его к одному из литературных родов и жанров; понимать и формулировать тему, идею, нравственный пафос литературного произведения, характеризовать героев, сопоставлять героев одного или нескольких произведений;</w:t>
      </w:r>
    </w:p>
    <w:p w:rsidR="00643332" w:rsidRPr="00395A06" w:rsidRDefault="00643332" w:rsidP="006433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43332" w:rsidRPr="00395A06" w:rsidRDefault="00643332" w:rsidP="006433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владеть элементарной литературоведческой терминологией при анализе литературного произведения;</w:t>
      </w:r>
    </w:p>
    <w:p w:rsidR="00643332" w:rsidRPr="00395A06" w:rsidRDefault="00643332" w:rsidP="006433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_</w:t>
      </w:r>
      <w:r w:rsidRPr="00395A06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сфере:</w:t>
      </w:r>
    </w:p>
    <w:p w:rsidR="00643332" w:rsidRPr="00395A06" w:rsidRDefault="00643332" w:rsidP="006433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43332" w:rsidRPr="00395A06" w:rsidRDefault="00643332" w:rsidP="006433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русской литературы, их оценка;</w:t>
      </w:r>
    </w:p>
    <w:p w:rsidR="00643332" w:rsidRPr="00395A06" w:rsidRDefault="00643332" w:rsidP="006433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собственная интерпретация изученных произведений;</w:t>
      </w:r>
    </w:p>
    <w:p w:rsidR="00643332" w:rsidRPr="00395A06" w:rsidRDefault="00643332" w:rsidP="006433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 xml:space="preserve"> понимание авторской позиции и свое отношение к ней</w:t>
      </w:r>
    </w:p>
    <w:p w:rsidR="00643332" w:rsidRPr="00395A06" w:rsidRDefault="00643332" w:rsidP="0064333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Pr="00395A06">
        <w:rPr>
          <w:rFonts w:ascii="Times New Roman" w:hAnsi="Times New Roman" w:cs="Times New Roman"/>
          <w:b/>
          <w:sz w:val="28"/>
          <w:szCs w:val="28"/>
        </w:rPr>
        <w:t>в коммуникативной сфере:</w:t>
      </w:r>
    </w:p>
    <w:p w:rsidR="00643332" w:rsidRPr="00395A06" w:rsidRDefault="00643332" w:rsidP="006433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восприятие  на слух литературных произведений разных жанров, осмысленное чтение и адекватное  восприятие;</w:t>
      </w:r>
    </w:p>
    <w:p w:rsidR="00643332" w:rsidRPr="00395A06" w:rsidRDefault="00643332" w:rsidP="006433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умение пересказывать прозаическое произведение или их отрывки с использованием образных средств русского языка и цитат из текста; отвечать на вопросы по прослушанному и прочитанному тексту, создавать устные монологические высказывания разного типа, уметь вести диалог;</w:t>
      </w:r>
    </w:p>
    <w:p w:rsidR="00643332" w:rsidRPr="00395A06" w:rsidRDefault="00C36977" w:rsidP="006433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умения написать изложение и сочинение</w:t>
      </w:r>
      <w:r w:rsidR="00643332" w:rsidRPr="00395A06">
        <w:rPr>
          <w:rFonts w:ascii="Times New Roman" w:hAnsi="Times New Roman" w:cs="Times New Roman"/>
          <w:sz w:val="28"/>
          <w:szCs w:val="28"/>
        </w:rPr>
        <w:t xml:space="preserve"> на темы, связанные с тематикой, проблематикой изученных произведений, классные и домашние творческие работы, рефераты на литературные и  общекультурные темы;</w:t>
      </w:r>
    </w:p>
    <w:p w:rsidR="00643332" w:rsidRPr="00395A06" w:rsidRDefault="00643332" w:rsidP="00643332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95A06">
        <w:rPr>
          <w:rFonts w:ascii="Times New Roman" w:hAnsi="Times New Roman" w:cs="Times New Roman"/>
          <w:b/>
          <w:sz w:val="28"/>
          <w:szCs w:val="28"/>
        </w:rPr>
        <w:t>_в эстетической сфере:</w:t>
      </w:r>
    </w:p>
    <w:p w:rsidR="00643332" w:rsidRPr="00395A06" w:rsidRDefault="00643332" w:rsidP="006433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43332" w:rsidRPr="00395A06" w:rsidRDefault="00643332" w:rsidP="006433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A06">
        <w:rPr>
          <w:rFonts w:ascii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43332" w:rsidRPr="00395A06" w:rsidRDefault="00643332" w:rsidP="0064333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3332" w:rsidRPr="00395A06" w:rsidRDefault="00643332" w:rsidP="006433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3332" w:rsidRPr="00395A06" w:rsidRDefault="00643332" w:rsidP="00643332">
      <w:pPr>
        <w:rPr>
          <w:rFonts w:ascii="Times New Roman" w:hAnsi="Times New Roman" w:cs="Times New Roman"/>
          <w:sz w:val="28"/>
          <w:szCs w:val="28"/>
        </w:rPr>
      </w:pPr>
    </w:p>
    <w:p w:rsidR="00E96B06" w:rsidRPr="00395A06" w:rsidRDefault="00395A06">
      <w:pPr>
        <w:rPr>
          <w:rFonts w:ascii="Times New Roman" w:hAnsi="Times New Roman" w:cs="Times New Roman"/>
        </w:rPr>
      </w:pPr>
    </w:p>
    <w:p w:rsidR="005E4E30" w:rsidRPr="00395A06" w:rsidRDefault="005E4E30">
      <w:pPr>
        <w:rPr>
          <w:rFonts w:ascii="Times New Roman" w:hAnsi="Times New Roman" w:cs="Times New Roman"/>
        </w:rPr>
      </w:pPr>
    </w:p>
    <w:p w:rsidR="005E4E30" w:rsidRPr="00395A06" w:rsidRDefault="005E4E30">
      <w:pPr>
        <w:rPr>
          <w:rFonts w:ascii="Times New Roman" w:hAnsi="Times New Roman" w:cs="Times New Roman"/>
        </w:rPr>
      </w:pPr>
    </w:p>
    <w:p w:rsidR="005E4E30" w:rsidRDefault="005E4E30"/>
    <w:p w:rsidR="00395A06" w:rsidRDefault="00395A06"/>
    <w:p w:rsidR="00395A06" w:rsidRDefault="00395A06"/>
    <w:p w:rsidR="00395A06" w:rsidRDefault="00395A06"/>
    <w:p w:rsidR="00395A06" w:rsidRDefault="00395A06"/>
    <w:p w:rsidR="00395A06" w:rsidRDefault="00395A06"/>
    <w:p w:rsidR="00395A06" w:rsidRDefault="00395A06">
      <w:bookmarkStart w:id="0" w:name="_GoBack"/>
      <w:bookmarkEnd w:id="0"/>
    </w:p>
    <w:p w:rsidR="005E4E30" w:rsidRDefault="005E4E30"/>
    <w:p w:rsidR="005E4E30" w:rsidRDefault="005E4E30"/>
    <w:p w:rsidR="005E4E30" w:rsidRDefault="005E4E30"/>
    <w:p w:rsidR="005E4E30" w:rsidRDefault="005E4E30" w:rsidP="00395A06">
      <w:pPr>
        <w:jc w:val="center"/>
      </w:pPr>
    </w:p>
    <w:p w:rsidR="005E4E30" w:rsidRPr="006727CD" w:rsidRDefault="00C66FA6" w:rsidP="00395A06">
      <w:pPr>
        <w:pStyle w:val="a4"/>
        <w:spacing w:after="240"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F85F45">
        <w:rPr>
          <w:rFonts w:ascii="Times New Roman" w:hAnsi="Times New Roman"/>
          <w:b/>
          <w:sz w:val="28"/>
          <w:szCs w:val="28"/>
          <w:lang w:val="ru-RU"/>
        </w:rPr>
        <w:t xml:space="preserve"> .</w:t>
      </w:r>
      <w:r w:rsidR="005E4E30" w:rsidRPr="005E4E30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предмета.</w:t>
      </w:r>
      <w:proofErr w:type="gramEnd"/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литературы: литературные роды.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устного народного творчества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Былины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«Святогор и Микула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Селянинович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», «Илья Муромец и Соловей-разбойник».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А.К. Толстой. «Илья Муромец». Событие в былине, поэтическая речь былины, своеобразие характера и речи персонажа, конфликт, поучительная речь былины, отражение в былине народных представлений о нравственности (сила и доброта, ум и мудрость).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Русские народные песни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Обрядовая поэзия («Наша Масленица дорогая ... », «Говорили - сваты на конях будут»); лирические песни ( «Подушечка моя пуховая ... »); лироэпические песни ( «Солдатская»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древнерусской литературы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«Повести временных лет» («И вспомнил Олег коня своего»), «Повесть о Петре и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 литературы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: эпические жанры и жанровые образования в древнерусской литературе (наставление, поучение, житие, путешествие, повесть).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литературы XVIII века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М.В. ЛОМОНОСОВ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и судьба поэта, просветителя, ученого. «О вы, которых ожидает ... » (из «Оды на день восшествия на Всероссийский престол ее величест8а государыни императрицы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Елисаветы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Петровны, 1747 года»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«Предисло8ие о пользе книг церковных в российском языке» (отрывок). Мысли о просвещении, русском языке; вера в творческие способности на 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Г.Р. ДЕРЖАВИН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Биография Державина (по страницам книги В.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Д.И. ФОНВИЗИН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Из литературы XIX века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А.С.ПУШКИН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Свободолюбивые мотивы в стихотворениях поэта: «К Чаадаев» («Любви, надежды, тихой слабы ... »), «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глубине сибирских руд ... ». Человек и природа («Туча»). Дружба и тема 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долга. «Песнь о вещем Олеге»: судьба Олега в летописном тексте и в балладе Пушкина; мотивы судьбы - предсказание, предзнаменование, предвидение; вера и суеверие. Поэма «Полтава» (в сокращении). Образ Петра и тема России в поэме. Гражданский пафос поэмы. Изображение «массы» и персоналий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М.Ю. ЛЕРМОНТОВ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«Родина», «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про царя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Ивана Васильевича ... ». Роди</w:t>
      </w:r>
      <w:r w:rsidR="00F85F45">
        <w:rPr>
          <w:rFonts w:ascii="Times New Roman" w:eastAsia="Times New Roman" w:hAnsi="Times New Roman" w:cs="Times New Roman"/>
          <w:color w:val="000000"/>
          <w:sz w:val="24"/>
          <w:szCs w:val="24"/>
        </w:rPr>
        <w:t>на в лирическом и эпическом про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изведении; проблематика и основные мотивы «Песни ... 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 ... 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Н.В. ГОГОЛЬ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 Гоголь в Петербурге. Новая тема - изображение чиновничества и жизни «маленького человека». Разоблачение угодничества, глупости,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 «Шинель»: основной конфликт; трагическое и комическое. Образ Акакия Акакиевича. Авторское отношение к героям и событиям.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 С. ТУРГЕНЕВ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 жизни писателя в 60-е годы. Общая характеристика книги «Записки охотника». Многообразие и сложность характеров крестьян в изображении и.с. Тургенева. Рассказ «Хорь и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Калиныч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(природный ум, трудолюбие, смекалка, талант; сложные социальные отношения в деревне в изображении Тургенева); рассказ «Певцы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Н.А. НЕКРАСОВ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поэте. Стихотворения: «Вчерашний день, часу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шестом ... », «Железная дорога», «Размышления у парадною подъезда», поэма «Русские женщины» «Княгиня Трубецкая»). Доля народная -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проблематика произведений: судьба русской женщины, любовь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М.Е. САЛТЫКОВ-ЩЕДРИН</w:t>
      </w:r>
    </w:p>
    <w:p w:rsidR="006727CD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Сказки: «повесть о том, как один мужик двух генералов прокормил 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F85F45" w:rsidRPr="00EC1DA9" w:rsidRDefault="00F85F45" w:rsidP="00F8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Л.Н. ТОЛСТОЙ</w:t>
      </w:r>
    </w:p>
    <w:p w:rsidR="00F85F45" w:rsidRPr="00EC1DA9" w:rsidRDefault="00F85F45" w:rsidP="00F8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 - участник обороны Севастополя. Творческая история «Севастопольских рассказов». Литература и история. Рассказ «Севастополь в декабре месяце »: человек и война, жизнь и смерть, героизм, подвиг, защита Отечества - основные темы рассказа. Образы защитников Севастополя. Авторское отношение к героям.</w:t>
      </w:r>
    </w:p>
    <w:p w:rsidR="00F85F45" w:rsidRPr="00EC1DA9" w:rsidRDefault="00F85F45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А.Н. Майков. «Сенокос», «Нива»;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М.Л. Михайлов. «Труня», «Те же все унылые картины ... » и др.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Н.С.ЛЕСКОВ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биографии писателя. «Лесков - писатель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будущего». Повесть «Левша». Особенность проблематики и центральная идея повести. Образный мир произведения.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А.А.ФЕТ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Русская природа в стихотворениях: «Вечер», «Зреет рожь 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ад жаркой нивой ... ». Общечеловеческое в лирике; наблюдательность, чувства добрые; красота земли; стихотворение-медитация.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русских поэтов XIX века о России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Пушкин. «Два чувства дивно близки нам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Н.М. Языков. «Песня 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И.С. Н и к и т и н. «Русь».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А.Н. Майков. «Нива»,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А.К. Толстой. «Край ты мой, родимый край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А.П. ЧЕХОВ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 «Хамелеон», «Смерть чиновника»,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литературы ХХ века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И.А.БУНИН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«Догорел апрельский светлый вечер ... 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 в стихах И. Бунина, размышления о своеобразии поэзии. «Как я пишу ». Рассказ «Кукушка». Смысл названия; доброта, милосердие, справедливость, покорность, смирение -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А.И.КУПРИН</w:t>
      </w:r>
    </w:p>
    <w:p w:rsidR="006727CD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«Куст сирени», «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Allez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», </w:t>
      </w:r>
      <w:r w:rsidR="00C82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«Чудесный доктор». 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Взаимопонимание, взаимовыручка, чувство локтя в понимании автора и его героя. Основная сюжетная линия рассказов и подтекст; художественная идея.</w:t>
      </w:r>
    </w:p>
    <w:p w:rsidR="00692776" w:rsidRPr="00EC1DA9" w:rsidRDefault="00692776" w:rsidP="0069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М.ГОРЬКИЙ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2776" w:rsidRDefault="00692776" w:rsidP="0069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Повесть «Детство» (главы по выбору). «Легенда о Данко» (из рассказа «Старуха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»), Основные сюжетные линии в автобиографической прозе и рассказе;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характера мальчика.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роблематика рассказа (личность и обстоятельства, близкий человек, жизнь для людей, героизм, зависть, равнодушие, покорность, непокорность, гордост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жалость) и авторская позиция.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онтраст как основной прием раскрытия замысла.</w:t>
      </w:r>
    </w:p>
    <w:p w:rsidR="002A03A2" w:rsidRDefault="002A03A2" w:rsidP="0069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0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А.А.ГРИН.</w:t>
      </w:r>
    </w:p>
    <w:p w:rsidR="002A03A2" w:rsidRPr="002A03A2" w:rsidRDefault="002A03A2" w:rsidP="0069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3A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 «Алые паруса». Творческая история. Романтические традиции.</w:t>
      </w:r>
    </w:p>
    <w:p w:rsidR="00692776" w:rsidRPr="00EC1DA9" w:rsidRDefault="00692776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В.В. МАЯКОВСКИЙ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С.А.ЕСЕНИН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</w:t>
      </w:r>
      <w:r w:rsidR="00DF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«Гой ты, Русь моя родная…»,  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«Отговорила роща золота</w:t>
      </w:r>
      <w:r w:rsidR="00DF765E">
        <w:rPr>
          <w:rFonts w:ascii="Times New Roman" w:eastAsia="Times New Roman" w:hAnsi="Times New Roman" w:cs="Times New Roman"/>
          <w:color w:val="000000"/>
          <w:sz w:val="24"/>
          <w:szCs w:val="24"/>
        </w:rPr>
        <w:t>я ... », «Я покинул родимый дом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И.С.ШМЕЛЕВ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М.М. ПРИШВИН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«Москва-река». Тема и основная мысль. Родина, человек и природа в рассказе. Образ рассказчика.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К.Г. ПАУСТОВСКИЙ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«Мещерская сторона» (главы «Обыкновенная земля», «Первое знакомство», «Леса», «Луга», «Бескорыстие» по выбору).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Н.А. ЗАБОЛОЦКИЙ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«Не позволяй душе лениться ... ». Тема стихотворения и его художественная идея. Духовность, духовный труд - основное нравственное достоинство человека.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А.Т. ТВАРДОВСКИЙ</w:t>
      </w:r>
    </w:p>
    <w:p w:rsidR="006727CD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«Прощаемся мы с матерями ... » (из цикла «Памяти матери), «На дне моей жизни ... ». Поэма «Василий Теркин». Война, жизнь и смерть, героизм, чувство долга, дом, сыновняя память - основные мотивы военной лирики и эпоса А.Т. Твардовского.</w:t>
      </w:r>
    </w:p>
    <w:p w:rsidR="00A9767D" w:rsidRPr="00180800" w:rsidRDefault="00A9767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виды внекласс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деятельности: встреча в литературной гостиной или час поэзии «Стихи и песни о войне поэтов ХХ века »: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А.А. Ахматова. «Клятва», «Песня мира»;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К.М. Симонов. «Ты помнишь, Алеша, дороги Смоленщины ... 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А.А. Сурков. «В землянке 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М.В. Исаковский. «Огонек», «Ой, туманы мои ... » и др.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Лирика поэтов - участников Великой Отечественной войны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Н.П. Майоров. «Творчество»;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Б.А.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Богатиков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. «Повестка 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Джалиль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. «Последняя песня»;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Вс. Н. Лобода. «Начало». Особенности восприятия жизни в творчестве поэтов предвоенного поколения. Военные «будни» в стихотворениях поэтов - участников войны.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Б.Л. ВАСИЛЬЕВ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«Экспонат N... ».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В.М.ШУКШИН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 писателе. «Чудаки» и «чудики» в рассказах В.М. Шукшина. «Слово о малой родине ». Раздумья об отчем крае и его месте в жизни человека. Рассказ «Микроскоп». Внутренняя простота и нравственная высота героя.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Русские поэты ХХ века о России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Ахматова. «Мне голос был. Он звал </w:t>
      </w:r>
      <w:proofErr w:type="spell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М.И. Цветаева. «Рябину рубили зорькою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Я.В. Смеляков. «История».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А.И. Фатьянов. «Давно мы дома не были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А.Я. Яшин. «Не разучился ль ... »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А.А. Вознесенский. «Муромский сруб».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А.А. Дементьев. «Волга».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раскрытия темы России в стихах поэтов ХХ века.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зарубежной литературы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У.ШЕКСПИР</w:t>
      </w: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авторе. Сонеты: «Когда на суд безмолвных, тайных дум ... », «Прекрасное прекрасней во сто крат ... », «Уж если ты разлюбишь, - так теперь ... », «Люблю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 реже говорю об этом ... ». Темы и мотивы. «Вечные» темы (любовь, жизнь, смерть, красота) в сонетах У. Шекспира.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Р.БЁРНС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Краткие сведения об авторе. Стихотворения: «возвращение солдата», «Джон Ячменное Зерно» - по выбору. Основные мотивы стихотворений: чувство долга, воинская честь, народное представление о добре и силе.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Р.Л. СТИВЕНСОН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- наиболее привлекательные качества героя.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МАЦУО </w:t>
      </w:r>
      <w:proofErr w:type="gramStart"/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БАСЁ</w:t>
      </w:r>
      <w:proofErr w:type="gramEnd"/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А. де СЕНТ </w:t>
      </w:r>
      <w:proofErr w:type="gramStart"/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-Э</w:t>
      </w:r>
      <w:proofErr w:type="gramEnd"/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К3ЮПЕРИ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Краткие сведения о писателе. </w:t>
      </w:r>
      <w:proofErr w:type="gramStart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«Планета людей», «Линия», «Самолет», «Самолет и планета», сказка «Маленький принц» - по выбору.</w:t>
      </w:r>
      <w:proofErr w:type="gramEnd"/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Добро, справедливость, мужество, порядочность, честь в понимании писателя и его героев. Основные события и позиция автора.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Я.КУПАЛА</w:t>
      </w:r>
    </w:p>
    <w:p w:rsidR="006727CD" w:rsidRPr="00EC1DA9" w:rsidRDefault="006727CD" w:rsidP="00672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 », «Алеся». М. Горький и М. Исаковский - переводчики Я. Купалы.</w:t>
      </w:r>
    </w:p>
    <w:sectPr w:rsidR="006727CD" w:rsidRPr="00EC1DA9" w:rsidSect="00BC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60E"/>
    <w:multiLevelType w:val="hybridMultilevel"/>
    <w:tmpl w:val="6C3EF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A3C31"/>
    <w:multiLevelType w:val="hybridMultilevel"/>
    <w:tmpl w:val="5A40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26F1B"/>
    <w:multiLevelType w:val="hybridMultilevel"/>
    <w:tmpl w:val="811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E4387"/>
    <w:multiLevelType w:val="hybridMultilevel"/>
    <w:tmpl w:val="9D9E4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62E42"/>
    <w:multiLevelType w:val="hybridMultilevel"/>
    <w:tmpl w:val="B6CC6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94AFD"/>
    <w:multiLevelType w:val="hybridMultilevel"/>
    <w:tmpl w:val="D3C4AE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4BB4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A31C0"/>
    <w:multiLevelType w:val="hybridMultilevel"/>
    <w:tmpl w:val="FF8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E0561"/>
    <w:multiLevelType w:val="hybridMultilevel"/>
    <w:tmpl w:val="F18C0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FA2ABD"/>
    <w:multiLevelType w:val="hybridMultilevel"/>
    <w:tmpl w:val="C58E7D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332"/>
    <w:rsid w:val="00180800"/>
    <w:rsid w:val="002050AD"/>
    <w:rsid w:val="002A03A2"/>
    <w:rsid w:val="00395A06"/>
    <w:rsid w:val="004762D6"/>
    <w:rsid w:val="005E0212"/>
    <w:rsid w:val="005E4E30"/>
    <w:rsid w:val="00601521"/>
    <w:rsid w:val="00643332"/>
    <w:rsid w:val="006727CD"/>
    <w:rsid w:val="00692776"/>
    <w:rsid w:val="006A74E3"/>
    <w:rsid w:val="0079539F"/>
    <w:rsid w:val="007C4718"/>
    <w:rsid w:val="008974D9"/>
    <w:rsid w:val="00975650"/>
    <w:rsid w:val="009D1DCF"/>
    <w:rsid w:val="00A9767D"/>
    <w:rsid w:val="00AB5E3D"/>
    <w:rsid w:val="00AC5AAA"/>
    <w:rsid w:val="00BC1DDC"/>
    <w:rsid w:val="00C36977"/>
    <w:rsid w:val="00C66FA6"/>
    <w:rsid w:val="00C825A7"/>
    <w:rsid w:val="00CC1DCD"/>
    <w:rsid w:val="00D65255"/>
    <w:rsid w:val="00DF765E"/>
    <w:rsid w:val="00E16FF2"/>
    <w:rsid w:val="00F8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32"/>
    <w:pPr>
      <w:ind w:left="720"/>
      <w:contextualSpacing/>
    </w:pPr>
  </w:style>
  <w:style w:type="paragraph" w:styleId="a4">
    <w:name w:val="No Spacing"/>
    <w:uiPriority w:val="1"/>
    <w:qFormat/>
    <w:rsid w:val="005E02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A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C837-404E-4380-A64A-4D9B670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25</cp:revision>
  <cp:lastPrinted>2020-10-30T11:17:00Z</cp:lastPrinted>
  <dcterms:created xsi:type="dcterms:W3CDTF">2020-10-25T10:52:00Z</dcterms:created>
  <dcterms:modified xsi:type="dcterms:W3CDTF">2021-06-16T07:51:00Z</dcterms:modified>
</cp:coreProperties>
</file>