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A7" w:rsidRDefault="00E664A7" w:rsidP="00E664A7">
      <w:pPr>
        <w:pStyle w:val="a4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664A7" w:rsidRDefault="00E664A7" w:rsidP="00E664A7">
      <w:pPr>
        <w:pStyle w:val="a4"/>
        <w:jc w:val="center"/>
        <w:outlineLvl w:val="0"/>
        <w:rPr>
          <w:rFonts w:ascii="Arial" w:hAnsi="Arial" w:cs="Arial"/>
          <w:color w:val="212529"/>
          <w:sz w:val="12"/>
          <w:szCs w:val="12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РОСТОВА-НА-</w:t>
      </w:r>
      <w:r>
        <w:rPr>
          <w:rFonts w:ascii="Times New Roman" w:hAnsi="Times New Roman"/>
          <w:sz w:val="28"/>
          <w:szCs w:val="28"/>
          <w:lang w:val="ru-RU"/>
        </w:rPr>
        <w:t>ДОНУ «ЛИЦЕЙ № 57</w:t>
      </w:r>
    </w:p>
    <w:p w:rsidR="00E664A7" w:rsidRDefault="00E664A7" w:rsidP="00E664A7">
      <w:pPr>
        <w:pStyle w:val="a4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212529"/>
          <w:sz w:val="28"/>
          <w:szCs w:val="24"/>
          <w:shd w:val="clear" w:color="auto" w:fill="FFFFFF"/>
          <w:lang w:val="ru-RU"/>
        </w:rPr>
        <w:t>ИМЕНИ ГЕРОЯ СОВЕТСКОГО СОЮЗА БЕЛЬГИНА А.А.»</w:t>
      </w:r>
    </w:p>
    <w:p w:rsidR="00E664A7" w:rsidRDefault="00E664A7" w:rsidP="00E664A7">
      <w:pPr>
        <w:pStyle w:val="a4"/>
        <w:jc w:val="center"/>
        <w:outlineLvl w:val="0"/>
        <w:rPr>
          <w:rFonts w:ascii="Times New Roman" w:hAnsi="Times New Roman"/>
          <w:sz w:val="28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E664A7" w:rsidTr="00E664A7">
        <w:trPr>
          <w:trHeight w:val="1593"/>
        </w:trPr>
        <w:tc>
          <w:tcPr>
            <w:tcW w:w="3369" w:type="dxa"/>
          </w:tcPr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Hlk50880275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РАССМОТРЕНО   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РЕКОМЕНДОВАНО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 учителей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математики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31.08.2022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МО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Чернова В.А.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УВР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Украйченко</w:t>
            </w:r>
            <w:proofErr w:type="spellEnd"/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  <w:tc>
          <w:tcPr>
            <w:tcW w:w="3191" w:type="dxa"/>
          </w:tcPr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 № 350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19.08.2022 г.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 лицея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О.С. Моисеенко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_____________</w:t>
            </w:r>
          </w:p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(подпись)</w:t>
            </w:r>
          </w:p>
        </w:tc>
      </w:tr>
      <w:bookmarkEnd w:id="0"/>
    </w:tbl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44" w:type="dxa"/>
        <w:tblInd w:w="-1272" w:type="dxa"/>
        <w:tblLook w:val="04A0" w:firstRow="1" w:lastRow="0" w:firstColumn="1" w:lastColumn="0" w:noHBand="0" w:noVBand="1"/>
      </w:tblPr>
      <w:tblGrid>
        <w:gridCol w:w="10500"/>
        <w:gridCol w:w="222"/>
        <w:gridCol w:w="222"/>
      </w:tblGrid>
      <w:tr w:rsidR="00E664A7" w:rsidTr="00E664A7">
        <w:tc>
          <w:tcPr>
            <w:tcW w:w="10500" w:type="dxa"/>
          </w:tcPr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E664A7" w:rsidRDefault="00E664A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664A7" w:rsidRDefault="00E664A7" w:rsidP="00E664A7">
      <w:pPr>
        <w:pStyle w:val="a4"/>
        <w:rPr>
          <w:rFonts w:ascii="Times New Roman" w:hAnsi="Times New Roman"/>
          <w:sz w:val="24"/>
          <w:szCs w:val="24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</w:rPr>
      </w:pPr>
    </w:p>
    <w:p w:rsidR="00E664A7" w:rsidRDefault="00E664A7" w:rsidP="00E664A7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E664A7" w:rsidRDefault="00E664A7" w:rsidP="00E664A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 w:rsidR="00B31244">
        <w:rPr>
          <w:rFonts w:ascii="Times New Roman" w:hAnsi="Times New Roman"/>
          <w:b/>
          <w:sz w:val="32"/>
          <w:szCs w:val="32"/>
          <w:lang w:val="ru-RU"/>
        </w:rPr>
        <w:t>геометрии</w:t>
      </w:r>
    </w:p>
    <w:p w:rsidR="00E664A7" w:rsidRDefault="00E664A7" w:rsidP="00E664A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для </w:t>
      </w:r>
      <w:r w:rsidR="00B31244">
        <w:rPr>
          <w:rFonts w:ascii="Times New Roman" w:hAnsi="Times New Roman"/>
          <w:b/>
          <w:sz w:val="32"/>
          <w:szCs w:val="32"/>
          <w:lang w:val="ru-RU"/>
        </w:rPr>
        <w:t xml:space="preserve">обучающихся 11 </w:t>
      </w:r>
      <w:bookmarkStart w:id="1" w:name="_GoBack"/>
      <w:bookmarkEnd w:id="1"/>
      <w:r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E664A7" w:rsidRDefault="00E664A7" w:rsidP="00E664A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2022-2023 учебный год</w:t>
      </w:r>
    </w:p>
    <w:p w:rsidR="00E664A7" w:rsidRDefault="00E664A7" w:rsidP="00E664A7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664A7" w:rsidRDefault="00E664A7" w:rsidP="00E664A7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E664A7" w:rsidRDefault="00E664A7" w:rsidP="00E664A7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Составители:</w:t>
      </w:r>
    </w:p>
    <w:p w:rsidR="00E664A7" w:rsidRDefault="00E664A7" w:rsidP="00E664A7">
      <w:pPr>
        <w:pStyle w:val="a4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Горба Г.В.</w:t>
      </w:r>
    </w:p>
    <w:p w:rsidR="00E664A7" w:rsidRDefault="00E664A7" w:rsidP="00E664A7">
      <w:pPr>
        <w:pStyle w:val="a4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32"/>
          <w:szCs w:val="32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E664A7" w:rsidRDefault="00E664A7" w:rsidP="00E664A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E664A7" w:rsidRDefault="00E664A7" w:rsidP="00E664A7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2022</w:t>
      </w:r>
    </w:p>
    <w:p w:rsidR="00D2530E" w:rsidRDefault="00D2530E" w:rsidP="00D2530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364EBD" w:rsidRDefault="00364EBD" w:rsidP="00364EBD">
      <w:pPr>
        <w:pStyle w:val="a4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ОГЛАВЛЕНИЕ</w:t>
      </w:r>
    </w:p>
    <w:p w:rsidR="00364EBD" w:rsidRDefault="00364EBD" w:rsidP="00364EB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4EBD" w:rsidRDefault="00364EBD" w:rsidP="00364EB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364EBD" w:rsidRDefault="00364EBD" w:rsidP="00364EBD">
      <w:pPr>
        <w:pStyle w:val="a4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Планируемые результаты изучения учебного предмета </w:t>
      </w:r>
    </w:p>
    <w:p w:rsidR="00364EBD" w:rsidRDefault="00364EBD" w:rsidP="00364EBD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64EBD" w:rsidRDefault="00364EBD" w:rsidP="00364EBD">
      <w:pPr>
        <w:pStyle w:val="a4"/>
        <w:numPr>
          <w:ilvl w:val="0"/>
          <w:numId w:val="1"/>
        </w:numPr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учебного предмета</w:t>
      </w:r>
    </w:p>
    <w:p w:rsidR="00364EBD" w:rsidRDefault="00364EBD" w:rsidP="00364EBD">
      <w:pPr>
        <w:pStyle w:val="a4"/>
        <w:ind w:firstLine="360"/>
        <w:rPr>
          <w:rFonts w:ascii="Times New Roman" w:hAnsi="Times New Roman"/>
          <w:sz w:val="28"/>
          <w:szCs w:val="28"/>
          <w:lang w:val="ru-RU"/>
        </w:rPr>
      </w:pPr>
    </w:p>
    <w:p w:rsidR="00D2530E" w:rsidRDefault="00364EBD" w:rsidP="00D2530E">
      <w:pPr>
        <w:pStyle w:val="a4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III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2530E">
        <w:rPr>
          <w:rFonts w:ascii="Times New Roman" w:hAnsi="Times New Roman"/>
          <w:sz w:val="28"/>
          <w:szCs w:val="28"/>
          <w:lang w:val="ru-RU"/>
        </w:rPr>
        <w:t xml:space="preserve"> Календарно</w:t>
      </w:r>
      <w:proofErr w:type="gramEnd"/>
      <w:r w:rsidR="00D2530E">
        <w:rPr>
          <w:rFonts w:ascii="Times New Roman" w:hAnsi="Times New Roman"/>
          <w:sz w:val="28"/>
          <w:szCs w:val="28"/>
          <w:lang w:val="ru-RU"/>
        </w:rPr>
        <w:t>-тематическое планирование</w:t>
      </w:r>
    </w:p>
    <w:p w:rsidR="00364EBD" w:rsidRDefault="00364EBD" w:rsidP="00D2530E">
      <w:pPr>
        <w:pStyle w:val="a4"/>
        <w:ind w:left="709" w:hanging="349"/>
        <w:rPr>
          <w:rFonts w:ascii="Times New Roman" w:hAnsi="Times New Roman"/>
          <w:sz w:val="28"/>
          <w:szCs w:val="28"/>
          <w:lang w:val="ru-RU"/>
        </w:rPr>
      </w:pPr>
    </w:p>
    <w:p w:rsidR="00364EBD" w:rsidRDefault="00364EBD" w:rsidP="00364EBD">
      <w:pPr>
        <w:rPr>
          <w:rFonts w:ascii="Calibri" w:hAnsi="Calibri"/>
        </w:rPr>
      </w:pPr>
    </w:p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64EBD" w:rsidRDefault="00364EBD" w:rsidP="00364EBD"/>
    <w:p w:rsidR="00333B82" w:rsidRDefault="00333B82" w:rsidP="00364EBD"/>
    <w:p w:rsidR="00364EBD" w:rsidRDefault="00364EBD" w:rsidP="00364EBD"/>
    <w:p w:rsidR="00364EBD" w:rsidRDefault="00364EBD" w:rsidP="00364EBD"/>
    <w:p w:rsidR="00364EBD" w:rsidRDefault="00364EBD" w:rsidP="00364EB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результаты освоения учебного предмета</w:t>
      </w:r>
    </w:p>
    <w:p w:rsidR="00364EBD" w:rsidRDefault="00364EBD" w:rsidP="00364EBD">
      <w:pPr>
        <w:pStyle w:val="a3"/>
        <w:shd w:val="clear" w:color="auto" w:fill="FFFFFF"/>
        <w:tabs>
          <w:tab w:val="left" w:pos="426"/>
        </w:tabs>
        <w:spacing w:before="0" w:after="0" w:line="360" w:lineRule="atLeast"/>
        <w:ind w:left="-142" w:firstLine="42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Личностные результаты </w:t>
      </w:r>
      <w:r>
        <w:rPr>
          <w:color w:val="000000" w:themeColor="text1"/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>
        <w:rPr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color w:val="000000" w:themeColor="text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64EBD" w:rsidRDefault="00364EBD" w:rsidP="00364EBD">
      <w:pPr>
        <w:pStyle w:val="a3"/>
        <w:shd w:val="clear" w:color="auto" w:fill="FFFFFF"/>
        <w:tabs>
          <w:tab w:val="left" w:pos="0"/>
        </w:tabs>
        <w:spacing w:before="0" w:after="0" w:line="360" w:lineRule="atLeast"/>
        <w:ind w:firstLine="426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результаты</w:t>
      </w:r>
      <w:r>
        <w:rPr>
          <w:color w:val="000000" w:themeColor="text1"/>
          <w:sz w:val="28"/>
          <w:szCs w:val="28"/>
        </w:rPr>
        <w:t xml:space="preserve"> включают освоенные обучающимися </w:t>
      </w:r>
      <w:proofErr w:type="spellStart"/>
      <w:r>
        <w:rPr>
          <w:color w:val="000000" w:themeColor="text1"/>
          <w:sz w:val="28"/>
          <w:szCs w:val="28"/>
        </w:rPr>
        <w:t>межпредметные</w:t>
      </w:r>
      <w:proofErr w:type="spellEnd"/>
      <w:r>
        <w:rPr>
          <w:color w:val="000000" w:themeColor="text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64EBD" w:rsidRDefault="00364EBD" w:rsidP="00364EBD">
      <w:pPr>
        <w:pStyle w:val="a3"/>
        <w:shd w:val="clear" w:color="auto" w:fill="FFFFFF"/>
        <w:tabs>
          <w:tab w:val="left" w:pos="0"/>
        </w:tabs>
        <w:spacing w:before="0" w:after="0" w:line="360" w:lineRule="atLeast"/>
        <w:ind w:firstLine="426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Предметные  </w:t>
      </w:r>
      <w:r>
        <w:rPr>
          <w:color w:val="000000" w:themeColor="text1"/>
          <w:sz w:val="28"/>
          <w:szCs w:val="28"/>
        </w:rPr>
        <w:t>включают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64EBD" w:rsidRDefault="00364EBD" w:rsidP="00364EB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геометрии  в старшей школе дает возможность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достигнуть следующих результатов:</w:t>
      </w:r>
    </w:p>
    <w:p w:rsidR="00364EBD" w:rsidRDefault="00364EBD" w:rsidP="00364EBD">
      <w:pPr>
        <w:pStyle w:val="a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личностном направлении: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</w:t>
      </w:r>
      <w:proofErr w:type="spellStart"/>
      <w:proofErr w:type="gramStart"/>
      <w:r>
        <w:rPr>
          <w:sz w:val="28"/>
          <w:szCs w:val="28"/>
        </w:rPr>
        <w:t>приводить</w:t>
      </w:r>
      <w:proofErr w:type="spellEnd"/>
      <w:proofErr w:type="gramEnd"/>
      <w:r>
        <w:rPr>
          <w:sz w:val="28"/>
          <w:szCs w:val="28"/>
        </w:rPr>
        <w:t xml:space="preserve">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6) способность к эмоциональному восприятию математических объектов, задач, решений, рассуждений; </w:t>
      </w:r>
    </w:p>
    <w:p w:rsidR="00364EBD" w:rsidRDefault="00364EBD" w:rsidP="00364EBD">
      <w:pPr>
        <w:pStyle w:val="a5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 </w:t>
      </w:r>
      <w:proofErr w:type="spellStart"/>
      <w:r>
        <w:rPr>
          <w:i/>
          <w:sz w:val="28"/>
          <w:szCs w:val="28"/>
          <w:u w:val="single"/>
        </w:rPr>
        <w:t>метапредметном</w:t>
      </w:r>
      <w:proofErr w:type="spellEnd"/>
      <w:r>
        <w:rPr>
          <w:i/>
          <w:sz w:val="28"/>
          <w:szCs w:val="28"/>
          <w:u w:val="single"/>
        </w:rPr>
        <w:t xml:space="preserve"> направлении: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>
        <w:rPr>
          <w:sz w:val="28"/>
          <w:szCs w:val="28"/>
        </w:rPr>
        <w:br/>
        <w:t>5) умение выдвигать гипотезы при решении учебных задач и понимать необходимость их проверки;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</w:t>
      </w:r>
    </w:p>
    <w:p w:rsidR="00364EBD" w:rsidRDefault="00364EBD" w:rsidP="00364EBD">
      <w:pPr>
        <w:pStyle w:val="a5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предметном направлении: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с математическим текстом (структурирование, извлечение необходимой информации);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аппаратом: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символьным языком математики;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элементарных функциональных зависимостей;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статистических закономерностях в реальном мире, о различных способах их изучения;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практически значимыми математическими  умениями и навыками, их применением к решению математических и нематематических задач, предполагающих </w:t>
      </w:r>
      <w:proofErr w:type="spellStart"/>
      <w:r>
        <w:rPr>
          <w:sz w:val="28"/>
          <w:szCs w:val="28"/>
        </w:rPr>
        <w:t>умение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ыполнять</w:t>
      </w:r>
      <w:proofErr w:type="spellEnd"/>
      <w:r>
        <w:rPr>
          <w:sz w:val="28"/>
          <w:szCs w:val="28"/>
        </w:rPr>
        <w:t xml:space="preserve"> устные, письменные, инструментальные вычисления,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изученные понятия, результаты и методы при решении задач из различных разделов курса, в том числе и при решении задач, не сводящихся к непосредственному применению известных алгоритмов;</w:t>
      </w:r>
    </w:p>
    <w:p w:rsidR="00364EBD" w:rsidRDefault="00364EBD" w:rsidP="00364EB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рассуждения.</w:t>
      </w: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jc w:val="both"/>
        <w:rPr>
          <w:sz w:val="28"/>
          <w:szCs w:val="28"/>
        </w:rPr>
      </w:pPr>
    </w:p>
    <w:p w:rsidR="00364EBD" w:rsidRPr="00364EBD" w:rsidRDefault="00364EBD" w:rsidP="00364EBD">
      <w:pPr>
        <w:jc w:val="both"/>
        <w:rPr>
          <w:sz w:val="28"/>
          <w:szCs w:val="28"/>
        </w:rPr>
      </w:pPr>
    </w:p>
    <w:p w:rsidR="00364EBD" w:rsidRDefault="00364EBD" w:rsidP="00364E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II.  Содержание учебного предмета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 xml:space="preserve">     Данная рабочая программа полностью отражает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 xml:space="preserve">     Программа выполняет две основные функции. </w:t>
      </w:r>
      <w:r w:rsidRPr="00364E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Информационно-методическая </w:t>
      </w:r>
      <w:r w:rsidRPr="00364EBD">
        <w:rPr>
          <w:rFonts w:ascii="Times New Roman" w:hAnsi="Times New Roman" w:cs="Times New Roman"/>
          <w:bCs/>
          <w:sz w:val="28"/>
          <w:szCs w:val="28"/>
        </w:rPr>
        <w:t xml:space="preserve">функция позволяет всем участникам образовательного процесса получить представления о целях, содержании, общей стратегии обучения, воспитания и развития учащихся средствами данного учебного предмета. </w:t>
      </w:r>
      <w:r w:rsidRPr="00364E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Информационно-планирующая </w:t>
      </w:r>
      <w:r w:rsidRPr="00364EBD">
        <w:rPr>
          <w:rFonts w:ascii="Times New Roman" w:hAnsi="Times New Roman" w:cs="Times New Roman"/>
          <w:bCs/>
          <w:sz w:val="28"/>
          <w:szCs w:val="28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этапе.</w:t>
      </w:r>
    </w:p>
    <w:p w:rsidR="00364EBD" w:rsidRPr="00364EBD" w:rsidRDefault="00364EBD" w:rsidP="00364EBD">
      <w:pPr>
        <w:ind w:right="18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364EB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64EBD">
        <w:rPr>
          <w:rFonts w:ascii="Times New Roman" w:hAnsi="Times New Roman" w:cs="Times New Roman"/>
          <w:sz w:val="28"/>
          <w:szCs w:val="28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4EBD">
        <w:rPr>
          <w:rFonts w:ascii="Times New Roman" w:hAnsi="Times New Roman" w:cs="Times New Roman"/>
          <w:sz w:val="28"/>
          <w:szCs w:val="28"/>
        </w:rPr>
        <w:t>Изучение предмета направлено на достижение следующих целей: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lastRenderedPageBreak/>
        <w:t>-приобретение опыта планирования и осуществления алгоритмической деятельности;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-освоение навыков и умений проведения доказательств, обоснования  выбора решений;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-приобретение умений ясного и точного изложения мыслей;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-развить пространственные представления и умения, помочь освоить основные факты и методы планиметрии;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-научить пользоваться геометрическим языком для описания предметов.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EBD">
        <w:rPr>
          <w:rFonts w:ascii="Times New Roman" w:hAnsi="Times New Roman" w:cs="Times New Roman"/>
          <w:b/>
          <w:i/>
          <w:sz w:val="28"/>
          <w:szCs w:val="28"/>
        </w:rPr>
        <w:t>Задачи обучения: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 закрепить сведения о векторах и действиях с ними, ввести понятие компланарных векторов в пространстве;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364EBD" w:rsidRPr="00364EBD" w:rsidRDefault="00364EBD" w:rsidP="00364EB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-дать учащимся систематические сведения об основных телах и поверхностях вращения – цилиндре, конусе, сфере, шаре;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- ввести понятие объема тела и вывести формулы для вычисления объемов основных многогранников и круглых тел.</w:t>
      </w:r>
    </w:p>
    <w:p w:rsidR="00364EBD" w:rsidRPr="00364EBD" w:rsidRDefault="00364EBD" w:rsidP="00364EBD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 xml:space="preserve">В 11 классе школьный курс математики  традиционно разделяется на алгебру и геометрию. Настоящая рабочая программа составлена по курсу геометрии. 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64EBD" w:rsidRPr="00364EBD" w:rsidRDefault="00364EBD" w:rsidP="00364E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В базовом курсе содержание образования, представленное в 11 классе, развивается в следующих направлениях:</w:t>
      </w:r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lastRenderedPageBreak/>
        <w:t xml:space="preserve">      • расширение системы сведений о свойствах плоских фигур, систематическое изучение свой</w:t>
      </w:r>
      <w:proofErr w:type="gramStart"/>
      <w:r w:rsidRPr="00364EB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64EBD">
        <w:rPr>
          <w:rFonts w:ascii="Times New Roman" w:hAnsi="Times New Roman" w:cs="Times New Roman"/>
          <w:sz w:val="28"/>
          <w:szCs w:val="28"/>
        </w:rPr>
        <w:t>остранственных тел, развитие представлений о геометрических измерениях;</w:t>
      </w:r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64EBD">
        <w:rPr>
          <w:rFonts w:ascii="Times New Roman" w:hAnsi="Times New Roman" w:cs="Times New Roman"/>
          <w:sz w:val="28"/>
          <w:szCs w:val="28"/>
        </w:rPr>
        <w:t>•  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364EBD">
        <w:rPr>
          <w:rFonts w:ascii="Times New Roman" w:hAnsi="Times New Roman" w:cs="Times New Roman"/>
          <w:sz w:val="28"/>
          <w:szCs w:val="28"/>
        </w:rPr>
        <w:br/>
        <w:t xml:space="preserve">    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  <w:proofErr w:type="gramEnd"/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 xml:space="preserve">Таким образом, в ходе освоения содержания курса учащиеся получают возможность: </w:t>
      </w:r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 xml:space="preserve">овладеть символическим языком геометрии, выработать формально-оперативные геометрические умения и научиться применять их к решению математических и нематематических задач; </w:t>
      </w:r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64EBD">
        <w:rPr>
          <w:rFonts w:ascii="Times New Roman" w:hAnsi="Times New Roman" w:cs="Times New Roman"/>
          <w:bCs/>
          <w:sz w:val="28"/>
          <w:szCs w:val="28"/>
        </w:rPr>
        <w:t>контрпримеры</w:t>
      </w:r>
      <w:proofErr w:type="spellEnd"/>
      <w:r w:rsidRPr="00364EBD">
        <w:rPr>
          <w:rFonts w:ascii="Times New Roman" w:hAnsi="Times New Roman" w:cs="Times New Roman"/>
          <w:bCs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64EBD" w:rsidRPr="00364EBD" w:rsidRDefault="00364EBD" w:rsidP="002733E7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EBD">
        <w:rPr>
          <w:rFonts w:ascii="Times New Roman" w:hAnsi="Times New Roman" w:cs="Times New Roman"/>
          <w:bCs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64EBD" w:rsidRDefault="00364EBD" w:rsidP="002733E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Распределение содержания по модулям:</w:t>
      </w:r>
    </w:p>
    <w:p w:rsidR="00364EBD" w:rsidRPr="00364EBD" w:rsidRDefault="00364EBD" w:rsidP="002733E7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64EBD">
        <w:rPr>
          <w:rFonts w:ascii="Times New Roman" w:hAnsi="Times New Roman" w:cs="Times New Roman"/>
          <w:b/>
          <w:i/>
          <w:sz w:val="28"/>
          <w:szCs w:val="28"/>
        </w:rPr>
        <w:t xml:space="preserve">Модуль 1. </w:t>
      </w:r>
      <w:r w:rsidRPr="00364EBD">
        <w:rPr>
          <w:rFonts w:ascii="Times New Roman" w:hAnsi="Times New Roman" w:cs="Times New Roman"/>
          <w:b/>
          <w:bCs/>
          <w:sz w:val="28"/>
          <w:szCs w:val="28"/>
        </w:rPr>
        <w:t xml:space="preserve">Метод координат в пространстве </w:t>
      </w:r>
    </w:p>
    <w:p w:rsidR="00364EBD" w:rsidRPr="00364EBD" w:rsidRDefault="00364EBD" w:rsidP="002733E7">
      <w:pPr>
        <w:tabs>
          <w:tab w:val="num" w:pos="8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t>Координаты точки и координаты вектора. Скалярное произведение векторов. Движение.</w:t>
      </w:r>
    </w:p>
    <w:p w:rsidR="00364EBD" w:rsidRPr="00364EBD" w:rsidRDefault="00364EBD" w:rsidP="002733E7">
      <w:pPr>
        <w:tabs>
          <w:tab w:val="num" w:pos="8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364EBD">
        <w:rPr>
          <w:rFonts w:ascii="Times New Roman" w:hAnsi="Times New Roman" w:cs="Times New Roman"/>
          <w:sz w:val="28"/>
          <w:szCs w:val="28"/>
        </w:rPr>
        <w:t>– сформулировать умения применять координатный и векторный методы к решению задач на нахождение длины отрезков и углов между прямыми и векторами в пространстве.</w:t>
      </w:r>
    </w:p>
    <w:p w:rsidR="00364EBD" w:rsidRPr="00364EBD" w:rsidRDefault="00364EBD" w:rsidP="002733E7">
      <w:pPr>
        <w:tabs>
          <w:tab w:val="num" w:pos="80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EBD">
        <w:rPr>
          <w:rFonts w:ascii="Times New Roman" w:hAnsi="Times New Roman" w:cs="Times New Roman"/>
          <w:sz w:val="28"/>
          <w:szCs w:val="28"/>
        </w:rPr>
        <w:lastRenderedPageBreak/>
        <w:t>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геометрии.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  <w:rPr>
          <w:b/>
          <w:color w:val="000000"/>
        </w:rPr>
      </w:pPr>
      <w:r w:rsidRPr="00364EBD">
        <w:rPr>
          <w:b/>
          <w:color w:val="000000"/>
        </w:rPr>
        <w:t xml:space="preserve">       Модуль 2.  Цилиндр, конус, шар 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  <w:rPr>
          <w:bCs/>
          <w:color w:val="000000"/>
        </w:rPr>
      </w:pPr>
      <w:r w:rsidRPr="00364EBD">
        <w:rPr>
          <w:bCs/>
          <w:color w:val="000000"/>
        </w:rPr>
        <w:t>Цилиндр. Площадь поверхности</w:t>
      </w:r>
      <w:r w:rsidRPr="00364EBD">
        <w:rPr>
          <w:b/>
          <w:bCs/>
          <w:color w:val="000000"/>
        </w:rPr>
        <w:t xml:space="preserve"> </w:t>
      </w:r>
      <w:r w:rsidRPr="00364EBD">
        <w:rPr>
          <w:bCs/>
          <w:color w:val="000000"/>
        </w:rPr>
        <w:t>цилиндра. Конус. Площадь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</w:pPr>
      <w:r w:rsidRPr="00364EBD">
        <w:rPr>
          <w:i/>
        </w:rPr>
        <w:t xml:space="preserve">Основная цель </w:t>
      </w:r>
      <w:r w:rsidRPr="00364EBD">
        <w:t>– дать учащимся систематические сведения об основных видах тел вращения.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  <w:rPr>
          <w:bCs/>
          <w:color w:val="000000"/>
        </w:rPr>
      </w:pPr>
      <w:proofErr w:type="gramStart"/>
      <w:r w:rsidRPr="00364EBD">
        <w:t>Изучение круглых тел (цилиндра, конуса, шара) завершает изучение системы основных пространственных геометрических тел. В ходе знакомства с теоретическим материалом темы значительно развиваются пространственные представления учащихся: круглые тела рассматриваются на примере конкретных геометрических тел, изучается взаимное расположение круглых тел и плоскостей (касательные и секущие плоскости), происходит знакомство с понятиями описанных и вписанных призм и пирамид.</w:t>
      </w:r>
      <w:proofErr w:type="gramEnd"/>
      <w:r w:rsidRPr="00364EBD">
        <w:t xml:space="preserve"> Решение большого количества задач позволяет продолжить формирование логических и графических умений.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</w:pP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  <w:rPr>
          <w:color w:val="000000"/>
        </w:rPr>
      </w:pPr>
      <w:r w:rsidRPr="00364EBD">
        <w:rPr>
          <w:b/>
          <w:color w:val="000000"/>
        </w:rPr>
        <w:t>Модуль 3.  Объемы тел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  <w:rPr>
          <w:color w:val="000000"/>
        </w:rPr>
      </w:pPr>
      <w:r w:rsidRPr="00364EBD">
        <w:rPr>
          <w:color w:val="000000"/>
        </w:rPr>
        <w:t xml:space="preserve">Объем прямоугольного параллелепипеда. Объем прямой призмы и цилиндра. Объемы наклонной призмы, пирамиды и конуса. Объем шара и площадь сферы. Объемы шарового сегмента, шарового слоя и шарового сегмента. 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</w:pPr>
      <w:r w:rsidRPr="00364EBD">
        <w:rPr>
          <w:i/>
        </w:rPr>
        <w:t xml:space="preserve">Основная цель </w:t>
      </w:r>
      <w:r w:rsidRPr="00364EBD">
        <w:t>– продолжить систематическое изучение многогранников и тел вращения в ходе решения задач на вычисление их объемов.</w:t>
      </w:r>
    </w:p>
    <w:p w:rsidR="00364EBD" w:rsidRPr="00364EBD" w:rsidRDefault="00364EBD" w:rsidP="002733E7">
      <w:pPr>
        <w:pStyle w:val="2"/>
        <w:widowControl w:val="0"/>
        <w:tabs>
          <w:tab w:val="num" w:pos="800"/>
        </w:tabs>
        <w:spacing w:after="0" w:line="240" w:lineRule="auto"/>
        <w:ind w:firstLine="284"/>
        <w:jc w:val="both"/>
        <w:rPr>
          <w:color w:val="000000"/>
        </w:rPr>
      </w:pPr>
      <w:r w:rsidRPr="00364EBD">
        <w:t>В курсе стереометрии понятие объема вводится по аналогии с понятием площади плоской фигуры и формулируется основные свойства объемов. Существование и единственность объема тела в школьном курсе математики приходится принимать без доказательства, так как вопрос об объемах принадлежит к трудным разделам высшей математики. Учебный материал главы в основном должен усваиваться в процессе решения задач.</w:t>
      </w:r>
    </w:p>
    <w:p w:rsidR="00364EBD" w:rsidRPr="00364EBD" w:rsidRDefault="00364EBD" w:rsidP="00364EBD">
      <w:pPr>
        <w:pStyle w:val="2"/>
        <w:widowControl w:val="0"/>
        <w:tabs>
          <w:tab w:val="num" w:pos="800"/>
        </w:tabs>
        <w:spacing w:after="0" w:line="240" w:lineRule="auto"/>
        <w:ind w:firstLine="284"/>
        <w:rPr>
          <w:color w:val="000000"/>
        </w:rPr>
      </w:pPr>
    </w:p>
    <w:p w:rsidR="00364EBD" w:rsidRPr="00364EBD" w:rsidRDefault="00364EBD" w:rsidP="00364E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4EBD" w:rsidRDefault="00364EBD" w:rsidP="00364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EBD" w:rsidRDefault="00364EBD" w:rsidP="00364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EBD" w:rsidRDefault="00364EBD" w:rsidP="00364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EBD" w:rsidRDefault="00364EBD" w:rsidP="00364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4EBD" w:rsidRDefault="00364EBD" w:rsidP="00364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766D" w:rsidRDefault="000A766D" w:rsidP="00364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30E" w:rsidRDefault="00D2530E" w:rsidP="00D2530E">
      <w:pPr>
        <w:pStyle w:val="a4"/>
        <w:ind w:left="709" w:hanging="34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III</w:t>
      </w:r>
      <w:r>
        <w:rPr>
          <w:rFonts w:ascii="Times New Roman" w:hAnsi="Times New Roman"/>
          <w:sz w:val="28"/>
          <w:szCs w:val="28"/>
          <w:lang w:val="ru-RU"/>
        </w:rPr>
        <w:t>. Календарно-тематическое планирование</w:t>
      </w:r>
    </w:p>
    <w:p w:rsidR="00D2530E" w:rsidRPr="00D2530E" w:rsidRDefault="00D2530E" w:rsidP="00D2530E">
      <w:pPr>
        <w:pStyle w:val="a4"/>
        <w:ind w:left="709" w:hanging="34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2530E">
        <w:rPr>
          <w:rFonts w:ascii="Times New Roman" w:hAnsi="Times New Roman"/>
          <w:b/>
          <w:sz w:val="28"/>
          <w:szCs w:val="28"/>
        </w:rPr>
        <w:t>III</w:t>
      </w:r>
      <w:r w:rsidRPr="00D2530E">
        <w:rPr>
          <w:rFonts w:ascii="Times New Roman" w:hAnsi="Times New Roman"/>
          <w:b/>
          <w:sz w:val="28"/>
          <w:szCs w:val="28"/>
          <w:lang w:val="ru-RU"/>
        </w:rPr>
        <w:t>. Календарно-тематическое планирование</w:t>
      </w:r>
    </w:p>
    <w:p w:rsidR="000A766D" w:rsidRDefault="000A766D" w:rsidP="000A766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C5F6F" w:rsidRDefault="004C5F6F" w:rsidP="004C5F6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4C5F6F" w:rsidSect="003E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3513"/>
    <w:multiLevelType w:val="hybridMultilevel"/>
    <w:tmpl w:val="A8900608"/>
    <w:lvl w:ilvl="0" w:tplc="494AFAD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3F35731"/>
    <w:multiLevelType w:val="hybridMultilevel"/>
    <w:tmpl w:val="34DE9FAC"/>
    <w:lvl w:ilvl="0" w:tplc="FDCE79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37F0F"/>
    <w:multiLevelType w:val="hybridMultilevel"/>
    <w:tmpl w:val="822C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771CF"/>
    <w:multiLevelType w:val="hybridMultilevel"/>
    <w:tmpl w:val="DF36C6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12A9A"/>
    <w:multiLevelType w:val="hybridMultilevel"/>
    <w:tmpl w:val="CDC0DC6E"/>
    <w:lvl w:ilvl="0" w:tplc="01B604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EBD"/>
    <w:rsid w:val="000A766D"/>
    <w:rsid w:val="001052B5"/>
    <w:rsid w:val="002733E7"/>
    <w:rsid w:val="002E39F4"/>
    <w:rsid w:val="00333B82"/>
    <w:rsid w:val="00364EBD"/>
    <w:rsid w:val="003E16FB"/>
    <w:rsid w:val="004C5F6F"/>
    <w:rsid w:val="00560BB1"/>
    <w:rsid w:val="006C5D6F"/>
    <w:rsid w:val="006C684B"/>
    <w:rsid w:val="008E00B1"/>
    <w:rsid w:val="00A97EF4"/>
    <w:rsid w:val="00B31244"/>
    <w:rsid w:val="00B86CEF"/>
    <w:rsid w:val="00C576C0"/>
    <w:rsid w:val="00D2530E"/>
    <w:rsid w:val="00E664A7"/>
    <w:rsid w:val="00EE0140"/>
    <w:rsid w:val="00F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EB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4EB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List Paragraph"/>
    <w:basedOn w:val="a"/>
    <w:uiPriority w:val="34"/>
    <w:qFormat/>
    <w:rsid w:val="00364E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64EB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64EB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15</cp:revision>
  <cp:lastPrinted>2022-09-14T11:50:00Z</cp:lastPrinted>
  <dcterms:created xsi:type="dcterms:W3CDTF">2016-10-04T18:42:00Z</dcterms:created>
  <dcterms:modified xsi:type="dcterms:W3CDTF">2023-02-15T11:36:00Z</dcterms:modified>
</cp:coreProperties>
</file>