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4D" w:rsidRDefault="0038714D" w:rsidP="0038714D">
      <w:pPr>
        <w:pStyle w:val="a4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38714D" w:rsidRDefault="0038714D" w:rsidP="0038714D">
      <w:pPr>
        <w:pStyle w:val="a4"/>
        <w:jc w:val="center"/>
        <w:outlineLvl w:val="0"/>
        <w:rPr>
          <w:rFonts w:ascii="Arial" w:hAnsi="Arial" w:cs="Arial"/>
          <w:color w:val="212529"/>
          <w:sz w:val="12"/>
          <w:szCs w:val="12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РОСТОВА-НА-</w:t>
      </w:r>
      <w:r>
        <w:rPr>
          <w:rFonts w:ascii="Times New Roman" w:hAnsi="Times New Roman"/>
          <w:sz w:val="28"/>
          <w:szCs w:val="28"/>
          <w:lang w:val="ru-RU"/>
        </w:rPr>
        <w:t>ДОНУ «ЛИЦЕЙ № 57</w:t>
      </w:r>
    </w:p>
    <w:p w:rsidR="0038714D" w:rsidRDefault="0038714D" w:rsidP="0038714D">
      <w:pPr>
        <w:pStyle w:val="a4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212529"/>
          <w:sz w:val="28"/>
          <w:szCs w:val="24"/>
          <w:shd w:val="clear" w:color="auto" w:fill="FFFFFF"/>
          <w:lang w:val="ru-RU"/>
        </w:rPr>
        <w:t>ИМЕНИ ГЕРОЯ СОВЕТСКОГО СОЮЗА БЕЛЬГИНА А.А.»</w:t>
      </w:r>
    </w:p>
    <w:p w:rsidR="0038714D" w:rsidRDefault="0038714D" w:rsidP="0038714D">
      <w:pPr>
        <w:pStyle w:val="a4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</w:p>
    <w:p w:rsidR="0038714D" w:rsidRDefault="0038714D" w:rsidP="0038714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38714D" w:rsidTr="0038714D">
        <w:trPr>
          <w:trHeight w:val="1593"/>
        </w:trPr>
        <w:tc>
          <w:tcPr>
            <w:tcW w:w="3369" w:type="dxa"/>
          </w:tcPr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Hlk50880275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РАССМОТРЕНО   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РЕКОМЕНДОВАНО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 учителей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математики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31.08.2022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Чернова В.А.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УВР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Украйченко</w:t>
            </w:r>
            <w:proofErr w:type="spellEnd"/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  <w:tc>
          <w:tcPr>
            <w:tcW w:w="3191" w:type="dxa"/>
          </w:tcPr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 № 350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19.08.2022 г.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лицея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О.С. Моисеенко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</w:t>
            </w:r>
          </w:p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</w:tr>
      <w:bookmarkEnd w:id="0"/>
    </w:tbl>
    <w:p w:rsidR="0038714D" w:rsidRDefault="0038714D" w:rsidP="0038714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44" w:type="dxa"/>
        <w:tblInd w:w="-1272" w:type="dxa"/>
        <w:tblLook w:val="04A0" w:firstRow="1" w:lastRow="0" w:firstColumn="1" w:lastColumn="0" w:noHBand="0" w:noVBand="1"/>
      </w:tblPr>
      <w:tblGrid>
        <w:gridCol w:w="10500"/>
        <w:gridCol w:w="222"/>
        <w:gridCol w:w="222"/>
      </w:tblGrid>
      <w:tr w:rsidR="0038714D" w:rsidTr="0038714D">
        <w:tc>
          <w:tcPr>
            <w:tcW w:w="10500" w:type="dxa"/>
          </w:tcPr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38714D" w:rsidRDefault="0038714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8714D" w:rsidRDefault="0038714D" w:rsidP="0038714D">
      <w:pPr>
        <w:pStyle w:val="a4"/>
        <w:rPr>
          <w:rFonts w:ascii="Times New Roman" w:hAnsi="Times New Roman"/>
          <w:sz w:val="24"/>
          <w:szCs w:val="24"/>
        </w:rPr>
      </w:pPr>
    </w:p>
    <w:p w:rsidR="0038714D" w:rsidRDefault="0038714D" w:rsidP="0038714D">
      <w:pPr>
        <w:pStyle w:val="a4"/>
        <w:rPr>
          <w:rFonts w:ascii="Times New Roman" w:hAnsi="Times New Roman"/>
          <w:sz w:val="24"/>
          <w:szCs w:val="24"/>
        </w:rPr>
      </w:pPr>
    </w:p>
    <w:p w:rsidR="0038714D" w:rsidRDefault="0038714D" w:rsidP="0038714D">
      <w:pPr>
        <w:pStyle w:val="a4"/>
        <w:rPr>
          <w:rFonts w:ascii="Times New Roman" w:hAnsi="Times New Roman"/>
          <w:sz w:val="24"/>
          <w:szCs w:val="24"/>
        </w:rPr>
      </w:pPr>
    </w:p>
    <w:p w:rsidR="0038714D" w:rsidRDefault="0038714D" w:rsidP="0038714D">
      <w:pPr>
        <w:pStyle w:val="a4"/>
        <w:rPr>
          <w:rFonts w:ascii="Times New Roman" w:hAnsi="Times New Roman"/>
          <w:sz w:val="24"/>
          <w:szCs w:val="24"/>
        </w:rPr>
      </w:pPr>
    </w:p>
    <w:p w:rsidR="0038714D" w:rsidRDefault="0038714D" w:rsidP="0038714D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38714D" w:rsidRDefault="0038714D" w:rsidP="0038714D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</w:t>
      </w:r>
      <w:r w:rsidR="00975F5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bookmarkStart w:id="1" w:name="_GoBack"/>
      <w:bookmarkEnd w:id="1"/>
      <w:r>
        <w:rPr>
          <w:rFonts w:ascii="Times New Roman" w:hAnsi="Times New Roman"/>
          <w:b/>
          <w:sz w:val="32"/>
          <w:szCs w:val="32"/>
          <w:lang w:val="ru-RU"/>
        </w:rPr>
        <w:t>геометрии</w:t>
      </w:r>
    </w:p>
    <w:p w:rsidR="0038714D" w:rsidRDefault="0038714D" w:rsidP="0038714D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для 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10 класса</w:t>
      </w:r>
    </w:p>
    <w:p w:rsidR="0038714D" w:rsidRDefault="0038714D" w:rsidP="0038714D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2022-2023 учебный год</w:t>
      </w:r>
    </w:p>
    <w:p w:rsidR="0038714D" w:rsidRDefault="0038714D" w:rsidP="0038714D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8714D" w:rsidRDefault="0038714D" w:rsidP="0038714D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38714D" w:rsidRDefault="0038714D" w:rsidP="0038714D">
      <w:pPr>
        <w:pStyle w:val="a4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:rsidR="0038714D" w:rsidRDefault="0038714D" w:rsidP="0038714D">
      <w:pPr>
        <w:pStyle w:val="a4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Березовская И.А.</w:t>
      </w:r>
    </w:p>
    <w:p w:rsidR="0038714D" w:rsidRDefault="0038714D" w:rsidP="0038714D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38714D" w:rsidRDefault="0038714D" w:rsidP="0038714D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38714D" w:rsidRDefault="0038714D" w:rsidP="0038714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8714D" w:rsidRDefault="0038714D" w:rsidP="0038714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8714D" w:rsidRDefault="0038714D" w:rsidP="0038714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8714D" w:rsidRDefault="0038714D" w:rsidP="0038714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8714D" w:rsidRDefault="0038714D" w:rsidP="0038714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8714D" w:rsidRDefault="0038714D" w:rsidP="0038714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8714D" w:rsidRDefault="0038714D" w:rsidP="0038714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8714D" w:rsidRDefault="0038714D" w:rsidP="0038714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8714D" w:rsidRDefault="0038714D" w:rsidP="0038714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8714D" w:rsidRDefault="0038714D" w:rsidP="0038714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:rsidR="0038714D" w:rsidRDefault="0038714D" w:rsidP="0038714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2022</w:t>
      </w:r>
    </w:p>
    <w:p w:rsidR="0038714D" w:rsidRDefault="0038714D" w:rsidP="0038714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E28F4" w:rsidRDefault="006E28F4" w:rsidP="006E28F4">
      <w:pPr>
        <w:pStyle w:val="a4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:rsidR="006E28F4" w:rsidRDefault="006E28F4" w:rsidP="006E28F4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28F4" w:rsidRDefault="006E28F4" w:rsidP="006E28F4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6E28F4" w:rsidRDefault="006E28F4" w:rsidP="006E28F4">
      <w:pPr>
        <w:pStyle w:val="a4"/>
        <w:numPr>
          <w:ilvl w:val="0"/>
          <w:numId w:val="1"/>
        </w:numPr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изучения учебного предмета </w:t>
      </w:r>
    </w:p>
    <w:p w:rsidR="006E28F4" w:rsidRDefault="006E28F4" w:rsidP="006E28F4">
      <w:pPr>
        <w:pStyle w:val="a4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E28F4" w:rsidRDefault="006E28F4" w:rsidP="006E28F4">
      <w:pPr>
        <w:pStyle w:val="a4"/>
        <w:numPr>
          <w:ilvl w:val="0"/>
          <w:numId w:val="1"/>
        </w:numPr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учебного предмета</w:t>
      </w:r>
    </w:p>
    <w:p w:rsidR="006E28F4" w:rsidRDefault="006E28F4" w:rsidP="006E28F4">
      <w:pPr>
        <w:pStyle w:val="a4"/>
        <w:ind w:firstLine="360"/>
        <w:rPr>
          <w:rFonts w:ascii="Times New Roman" w:hAnsi="Times New Roman"/>
          <w:sz w:val="28"/>
          <w:szCs w:val="28"/>
          <w:lang w:val="ru-RU"/>
        </w:rPr>
      </w:pPr>
    </w:p>
    <w:p w:rsidR="008E0D36" w:rsidRDefault="006E28F4" w:rsidP="008E0D3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="008E0D36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6E28F4" w:rsidRDefault="006E28F4" w:rsidP="008E0D36">
      <w:pPr>
        <w:pStyle w:val="a4"/>
        <w:ind w:left="709" w:hanging="349"/>
        <w:rPr>
          <w:rFonts w:ascii="Times New Roman" w:hAnsi="Times New Roman"/>
          <w:sz w:val="28"/>
          <w:szCs w:val="28"/>
          <w:lang w:val="ru-RU"/>
        </w:rPr>
      </w:pPr>
    </w:p>
    <w:p w:rsidR="006E28F4" w:rsidRDefault="006E28F4" w:rsidP="006E28F4">
      <w:pPr>
        <w:rPr>
          <w:rFonts w:ascii="Calibri" w:hAnsi="Calibri"/>
        </w:rPr>
      </w:pPr>
    </w:p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/>
    <w:p w:rsidR="006E28F4" w:rsidRDefault="006E28F4" w:rsidP="006E28F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учебного предмета</w:t>
      </w:r>
    </w:p>
    <w:p w:rsidR="006E28F4" w:rsidRDefault="006E28F4" w:rsidP="006E28F4">
      <w:pPr>
        <w:pStyle w:val="a3"/>
        <w:shd w:val="clear" w:color="auto" w:fill="FFFFFF"/>
        <w:tabs>
          <w:tab w:val="left" w:pos="426"/>
        </w:tabs>
        <w:spacing w:before="0" w:after="0" w:line="360" w:lineRule="atLeast"/>
        <w:ind w:left="-142" w:firstLine="426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proofErr w:type="gramStart"/>
      <w:r>
        <w:rPr>
          <w:b/>
          <w:bCs/>
          <w:color w:val="000000" w:themeColor="text1"/>
          <w:sz w:val="28"/>
          <w:szCs w:val="28"/>
        </w:rPr>
        <w:t xml:space="preserve">Личностные результаты </w:t>
      </w:r>
      <w:r>
        <w:rPr>
          <w:color w:val="000000" w:themeColor="text1"/>
          <w:sz w:val="28"/>
          <w:szCs w:val="28"/>
        </w:rPr>
        <w:t xml:space="preserve"> включают готовность и способность обучающихся к саморазвитию и личностному самоопределению, </w:t>
      </w:r>
      <w:proofErr w:type="spellStart"/>
      <w:r>
        <w:rPr>
          <w:color w:val="000000" w:themeColor="text1"/>
          <w:sz w:val="28"/>
          <w:szCs w:val="28"/>
        </w:rPr>
        <w:t>сформированность</w:t>
      </w:r>
      <w:proofErr w:type="spellEnd"/>
      <w:r>
        <w:rPr>
          <w:color w:val="000000" w:themeColor="text1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6E28F4" w:rsidRDefault="006E28F4" w:rsidP="006E28F4">
      <w:pPr>
        <w:pStyle w:val="a3"/>
        <w:shd w:val="clear" w:color="auto" w:fill="FFFFFF"/>
        <w:tabs>
          <w:tab w:val="left" w:pos="0"/>
        </w:tabs>
        <w:spacing w:before="0" w:after="0" w:line="360" w:lineRule="atLeast"/>
        <w:ind w:firstLine="426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результаты</w:t>
      </w:r>
      <w:r>
        <w:rPr>
          <w:color w:val="000000" w:themeColor="text1"/>
          <w:sz w:val="28"/>
          <w:szCs w:val="28"/>
        </w:rPr>
        <w:t xml:space="preserve"> включают освоенные обучающимися </w:t>
      </w:r>
      <w:proofErr w:type="spellStart"/>
      <w:r>
        <w:rPr>
          <w:color w:val="000000" w:themeColor="text1"/>
          <w:sz w:val="28"/>
          <w:szCs w:val="28"/>
        </w:rPr>
        <w:t>межпредметные</w:t>
      </w:r>
      <w:proofErr w:type="spellEnd"/>
      <w:r>
        <w:rPr>
          <w:color w:val="000000" w:themeColor="text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6E28F4" w:rsidRDefault="006E28F4" w:rsidP="006E28F4">
      <w:pPr>
        <w:pStyle w:val="a3"/>
        <w:shd w:val="clear" w:color="auto" w:fill="FFFFFF"/>
        <w:tabs>
          <w:tab w:val="left" w:pos="0"/>
        </w:tabs>
        <w:spacing w:before="0" w:after="0" w:line="360" w:lineRule="atLeast"/>
        <w:ind w:firstLine="426"/>
        <w:rPr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 xml:space="preserve">Предметные  </w:t>
      </w:r>
      <w:r>
        <w:rPr>
          <w:color w:val="000000" w:themeColor="text1"/>
          <w:sz w:val="28"/>
          <w:szCs w:val="28"/>
        </w:rPr>
        <w:t>включают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6E28F4" w:rsidRDefault="006E28F4" w:rsidP="006E28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геометрии  в старшей школе дает возможность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достигнуть следующих результатов:</w:t>
      </w:r>
    </w:p>
    <w:p w:rsidR="006E28F4" w:rsidRDefault="006E28F4" w:rsidP="006E28F4">
      <w:pPr>
        <w:pStyle w:val="a5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личностном направлении: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</w:t>
      </w:r>
      <w:proofErr w:type="spellStart"/>
      <w:proofErr w:type="gramStart"/>
      <w:r>
        <w:rPr>
          <w:sz w:val="28"/>
          <w:szCs w:val="28"/>
        </w:rPr>
        <w:t>приводить</w:t>
      </w:r>
      <w:proofErr w:type="spellEnd"/>
      <w:proofErr w:type="gramEnd"/>
      <w:r>
        <w:rPr>
          <w:sz w:val="28"/>
          <w:szCs w:val="28"/>
        </w:rPr>
        <w:t xml:space="preserve"> примеры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>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6) способность к эмоциональному восприятию математических объектов, задач, решений, рассуждений; </w:t>
      </w:r>
    </w:p>
    <w:p w:rsidR="006E28F4" w:rsidRDefault="006E28F4" w:rsidP="006E28F4">
      <w:pPr>
        <w:pStyle w:val="a5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в </w:t>
      </w:r>
      <w:proofErr w:type="spellStart"/>
      <w:r>
        <w:rPr>
          <w:i/>
          <w:sz w:val="28"/>
          <w:szCs w:val="28"/>
          <w:u w:val="single"/>
        </w:rPr>
        <w:t>метапредметном</w:t>
      </w:r>
      <w:proofErr w:type="spellEnd"/>
      <w:r>
        <w:rPr>
          <w:i/>
          <w:sz w:val="28"/>
          <w:szCs w:val="28"/>
          <w:u w:val="single"/>
        </w:rPr>
        <w:t xml:space="preserve"> направлении: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>
        <w:rPr>
          <w:sz w:val="28"/>
          <w:szCs w:val="28"/>
        </w:rPr>
        <w:br/>
        <w:t>5) умение выдвигать гипотезы при решении учебных задач и понимать необходимость их проверки;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</w:t>
      </w:r>
    </w:p>
    <w:p w:rsidR="006E28F4" w:rsidRDefault="006E28F4" w:rsidP="006E28F4">
      <w:pPr>
        <w:pStyle w:val="a5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предметном направлении: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математическим текстом (структурирование, извлечение необходимой информации);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базовым понятийным аппаратом: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символьным языком математики;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элементарных функциональных зависимостей;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статистических закономерностях в реальном мире, о различных способах их изучения;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практически значимыми математическими  умениями и навыками, их применением к решению математических и нематематических задач, предполагающих </w:t>
      </w:r>
      <w:proofErr w:type="spellStart"/>
      <w:r>
        <w:rPr>
          <w:sz w:val="28"/>
          <w:szCs w:val="28"/>
        </w:rPr>
        <w:t>умение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ыполнять</w:t>
      </w:r>
      <w:proofErr w:type="spellEnd"/>
      <w:r>
        <w:rPr>
          <w:sz w:val="28"/>
          <w:szCs w:val="28"/>
        </w:rPr>
        <w:t xml:space="preserve"> устные, письменные, инструментальные вычисления,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изученные понятия, результаты и методы при решении задач из различных разделов курса, в том числе и при решении задач, не сводящихся к непосредственному применению известных алгоритмов;</w:t>
      </w:r>
    </w:p>
    <w:p w:rsidR="006E28F4" w:rsidRDefault="006E28F4" w:rsidP="006E28F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рассуждения.</w:t>
      </w: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jc w:val="both"/>
        <w:rPr>
          <w:sz w:val="28"/>
          <w:szCs w:val="28"/>
        </w:rPr>
      </w:pPr>
    </w:p>
    <w:p w:rsidR="006E28F4" w:rsidRPr="00364EBD" w:rsidRDefault="006E28F4" w:rsidP="006E28F4">
      <w:pPr>
        <w:jc w:val="both"/>
        <w:rPr>
          <w:sz w:val="28"/>
          <w:szCs w:val="28"/>
        </w:rPr>
      </w:pPr>
    </w:p>
    <w:p w:rsidR="006E28F4" w:rsidRDefault="006E28F4" w:rsidP="006E28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II.  Содержание учебного предмета</w:t>
      </w:r>
    </w:p>
    <w:p w:rsidR="006E28F4" w:rsidRPr="006E28F4" w:rsidRDefault="006E28F4" w:rsidP="006E28F4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8F4">
        <w:rPr>
          <w:rFonts w:ascii="Times New Roman" w:hAnsi="Times New Roman" w:cs="Times New Roman"/>
          <w:bCs/>
          <w:sz w:val="28"/>
          <w:szCs w:val="28"/>
        </w:rPr>
        <w:t xml:space="preserve">     Данная рабочая программа полностью отражает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6E28F4" w:rsidRPr="006E28F4" w:rsidRDefault="006E28F4" w:rsidP="006E28F4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8F4">
        <w:rPr>
          <w:rFonts w:ascii="Times New Roman" w:hAnsi="Times New Roman" w:cs="Times New Roman"/>
          <w:bCs/>
          <w:sz w:val="28"/>
          <w:szCs w:val="28"/>
        </w:rPr>
        <w:t xml:space="preserve">     Программа выполняет две основные функции. </w:t>
      </w:r>
      <w:r w:rsidRPr="006E28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Информационно-методическая </w:t>
      </w:r>
      <w:r w:rsidRPr="006E28F4">
        <w:rPr>
          <w:rFonts w:ascii="Times New Roman" w:hAnsi="Times New Roman" w:cs="Times New Roman"/>
          <w:bCs/>
          <w:sz w:val="28"/>
          <w:szCs w:val="28"/>
        </w:rPr>
        <w:t xml:space="preserve">функция позволяет всем участникам образовательного процесса получить представления о целях, содержании, общей стратегии обучения, воспитания и развития учащихся средствами данного учебного предмета. </w:t>
      </w:r>
      <w:r w:rsidRPr="006E28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Информационно-планирующая </w:t>
      </w:r>
      <w:r w:rsidRPr="006E28F4">
        <w:rPr>
          <w:rFonts w:ascii="Times New Roman" w:hAnsi="Times New Roman" w:cs="Times New Roman"/>
          <w:bCs/>
          <w:sz w:val="28"/>
          <w:szCs w:val="28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этапе.</w:t>
      </w:r>
    </w:p>
    <w:p w:rsidR="006E28F4" w:rsidRPr="006E28F4" w:rsidRDefault="006E28F4" w:rsidP="006E28F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28F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E28F4">
        <w:rPr>
          <w:rFonts w:ascii="Times New Roman" w:hAnsi="Times New Roman" w:cs="Times New Roman"/>
          <w:sz w:val="28"/>
          <w:szCs w:val="28"/>
        </w:rPr>
        <w:t xml:space="preserve">Изучение предмета направлено на достижение следующих </w:t>
      </w:r>
      <w:r w:rsidRPr="006E28F4">
        <w:rPr>
          <w:rFonts w:ascii="Times New Roman" w:hAnsi="Times New Roman" w:cs="Times New Roman"/>
          <w:b/>
          <w:sz w:val="28"/>
          <w:szCs w:val="28"/>
        </w:rPr>
        <w:t>целей</w:t>
      </w:r>
      <w:r w:rsidRPr="006E28F4">
        <w:rPr>
          <w:rFonts w:ascii="Times New Roman" w:hAnsi="Times New Roman" w:cs="Times New Roman"/>
          <w:sz w:val="28"/>
          <w:szCs w:val="28"/>
        </w:rPr>
        <w:t>:</w:t>
      </w:r>
    </w:p>
    <w:p w:rsidR="006E28F4" w:rsidRPr="006E28F4" w:rsidRDefault="006E28F4" w:rsidP="006E28F4">
      <w:pPr>
        <w:pStyle w:val="a5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 w:rsidRPr="006E28F4">
        <w:rPr>
          <w:sz w:val="28"/>
          <w:szCs w:val="28"/>
        </w:rPr>
        <w:t>Овладение системой знаний и умений, необходимых для применения в практической деятельности, изучение смежных дисциплин, продолжение образования;</w:t>
      </w:r>
    </w:p>
    <w:p w:rsidR="006E28F4" w:rsidRPr="006E28F4" w:rsidRDefault="006E28F4" w:rsidP="006E28F4">
      <w:pPr>
        <w:pStyle w:val="a5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 w:rsidRPr="006E28F4">
        <w:rPr>
          <w:sz w:val="28"/>
          <w:szCs w:val="28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интуиции, логического мышления, элементов алгоритмической культуры, способности  к преодолению трудностей;</w:t>
      </w:r>
    </w:p>
    <w:p w:rsidR="006E28F4" w:rsidRPr="006E28F4" w:rsidRDefault="006E28F4" w:rsidP="006E28F4">
      <w:pPr>
        <w:pStyle w:val="a5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 w:rsidRPr="006E28F4">
        <w:rPr>
          <w:sz w:val="28"/>
          <w:szCs w:val="28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6E28F4" w:rsidRPr="006E28F4" w:rsidRDefault="006E28F4" w:rsidP="006E28F4">
      <w:pPr>
        <w:pStyle w:val="a5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 w:rsidRPr="006E28F4">
        <w:rPr>
          <w:sz w:val="28"/>
          <w:szCs w:val="28"/>
        </w:rPr>
        <w:t xml:space="preserve"> 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6E28F4" w:rsidRPr="006E28F4" w:rsidRDefault="006E28F4" w:rsidP="006E28F4">
      <w:pPr>
        <w:pStyle w:val="a5"/>
        <w:widowControl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E28F4">
        <w:rPr>
          <w:sz w:val="28"/>
          <w:szCs w:val="28"/>
        </w:rPr>
        <w:t xml:space="preserve">В 10 классе школьный курс математики  традиционно разделяется на алгебру и геометрию. Настоящая рабочая программа составлена по курсу геометрии. </w:t>
      </w:r>
    </w:p>
    <w:p w:rsidR="006E28F4" w:rsidRPr="006E28F4" w:rsidRDefault="006E28F4" w:rsidP="006E28F4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28F4">
        <w:rPr>
          <w:sz w:val="28"/>
          <w:szCs w:val="28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6E28F4" w:rsidRPr="006E28F4" w:rsidRDefault="006E28F4" w:rsidP="006E28F4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28F4">
        <w:rPr>
          <w:sz w:val="28"/>
          <w:szCs w:val="28"/>
        </w:rPr>
        <w:t>В базовом курсе содержание образования, представленное в 10 классе, развивается в следующих направлениях:</w:t>
      </w:r>
    </w:p>
    <w:p w:rsidR="006E28F4" w:rsidRPr="006E28F4" w:rsidRDefault="006E28F4" w:rsidP="006E28F4">
      <w:pPr>
        <w:pStyle w:val="a5"/>
        <w:ind w:left="142"/>
        <w:jc w:val="both"/>
        <w:rPr>
          <w:sz w:val="28"/>
          <w:szCs w:val="28"/>
        </w:rPr>
      </w:pPr>
      <w:r w:rsidRPr="006E28F4">
        <w:rPr>
          <w:sz w:val="28"/>
          <w:szCs w:val="28"/>
        </w:rPr>
        <w:lastRenderedPageBreak/>
        <w:t xml:space="preserve">      • расширение системы сведений о свойствах плоских фигур, систематическое изучение свой</w:t>
      </w:r>
      <w:proofErr w:type="gramStart"/>
      <w:r w:rsidRPr="006E28F4">
        <w:rPr>
          <w:sz w:val="28"/>
          <w:szCs w:val="28"/>
        </w:rPr>
        <w:t>ств пр</w:t>
      </w:r>
      <w:proofErr w:type="gramEnd"/>
      <w:r w:rsidRPr="006E28F4">
        <w:rPr>
          <w:sz w:val="28"/>
          <w:szCs w:val="28"/>
        </w:rPr>
        <w:t>остранственных тел, развитие представлений о геометрических измерениях;</w:t>
      </w:r>
    </w:p>
    <w:p w:rsidR="006E28F4" w:rsidRDefault="006E28F4" w:rsidP="006E28F4">
      <w:pPr>
        <w:pStyle w:val="a5"/>
        <w:ind w:left="142"/>
        <w:jc w:val="both"/>
        <w:rPr>
          <w:sz w:val="28"/>
          <w:szCs w:val="28"/>
        </w:rPr>
      </w:pPr>
      <w:r w:rsidRPr="006E28F4">
        <w:rPr>
          <w:sz w:val="28"/>
          <w:szCs w:val="28"/>
        </w:rPr>
        <w:t xml:space="preserve">     </w:t>
      </w:r>
      <w:proofErr w:type="gramStart"/>
      <w:r w:rsidRPr="006E28F4">
        <w:rPr>
          <w:sz w:val="28"/>
          <w:szCs w:val="28"/>
        </w:rPr>
        <w:t>•  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  <w:r w:rsidRPr="006E28F4">
        <w:rPr>
          <w:sz w:val="28"/>
          <w:szCs w:val="28"/>
        </w:rPr>
        <w:br/>
        <w:t xml:space="preserve">    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  <w:proofErr w:type="gramEnd"/>
    </w:p>
    <w:p w:rsidR="006E28F4" w:rsidRPr="006E28F4" w:rsidRDefault="006E28F4" w:rsidP="006E28F4">
      <w:pPr>
        <w:pStyle w:val="a5"/>
        <w:ind w:left="142"/>
        <w:jc w:val="both"/>
        <w:rPr>
          <w:sz w:val="28"/>
          <w:szCs w:val="28"/>
        </w:rPr>
      </w:pPr>
    </w:p>
    <w:p w:rsidR="006E28F4" w:rsidRPr="006E28F4" w:rsidRDefault="006E28F4" w:rsidP="006E28F4">
      <w:pPr>
        <w:spacing w:after="0" w:line="360" w:lineRule="auto"/>
        <w:ind w:firstLine="142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E28F4">
        <w:rPr>
          <w:rFonts w:ascii="Times New Roman" w:hAnsi="Times New Roman" w:cs="Times New Roman"/>
          <w:b/>
          <w:i/>
          <w:sz w:val="28"/>
          <w:szCs w:val="28"/>
        </w:rPr>
        <w:t>Распределение содержания по модулям:</w:t>
      </w:r>
    </w:p>
    <w:p w:rsidR="006E28F4" w:rsidRPr="006E28F4" w:rsidRDefault="006E28F4" w:rsidP="006E28F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Pr="006E28F4">
        <w:rPr>
          <w:rFonts w:ascii="Times New Roman" w:hAnsi="Times New Roman" w:cs="Times New Roman"/>
          <w:b/>
          <w:sz w:val="28"/>
          <w:szCs w:val="28"/>
        </w:rPr>
        <w:t xml:space="preserve">Прямые и плоскости в пространстве. </w:t>
      </w:r>
      <w:r w:rsidRPr="006E28F4">
        <w:rPr>
          <w:rFonts w:ascii="Times New Roman" w:hAnsi="Times New Roman" w:cs="Times New Roman"/>
          <w:sz w:val="28"/>
          <w:szCs w:val="28"/>
        </w:rPr>
        <w:t xml:space="preserve"> Основные понятия стереометрии (точка, прямая, плоскость, пространство). Понятие об аксиоматическом способе построения геометрии. Пересекающиеся, параллельные и скрещивающиеся прямые. Угол между </w:t>
      </w:r>
      <w:proofErr w:type="gramStart"/>
      <w:r w:rsidRPr="006E28F4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Pr="006E28F4">
        <w:rPr>
          <w:rFonts w:ascii="Times New Roman" w:hAnsi="Times New Roman" w:cs="Times New Roman"/>
          <w:sz w:val="28"/>
          <w:szCs w:val="28"/>
        </w:rPr>
        <w:t xml:space="preserve"> в пространстве. Перпендикулярность </w:t>
      </w:r>
      <w:proofErr w:type="gramStart"/>
      <w:r w:rsidRPr="006E28F4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6E28F4">
        <w:rPr>
          <w:rFonts w:ascii="Times New Roman" w:hAnsi="Times New Roman" w:cs="Times New Roman"/>
          <w:sz w:val="28"/>
          <w:szCs w:val="28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Параллельность плоскостей, перпендикулярность плоскостей, признаки и свойства. Двугранный угол, линейный угол двугранного угла. Расстояние от точки </w:t>
      </w:r>
      <w:proofErr w:type="gramStart"/>
      <w:r w:rsidRPr="006E28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E28F4">
        <w:rPr>
          <w:rFonts w:ascii="Times New Roman" w:hAnsi="Times New Roman" w:cs="Times New Roman"/>
          <w:sz w:val="28"/>
          <w:szCs w:val="28"/>
        </w:rPr>
        <w:t xml:space="preserve"> прямой. Расстояние </w:t>
      </w:r>
      <w:proofErr w:type="gramStart"/>
      <w:r w:rsidRPr="006E28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28F4">
        <w:rPr>
          <w:rFonts w:ascii="Times New Roman" w:hAnsi="Times New Roman" w:cs="Times New Roman"/>
          <w:sz w:val="28"/>
          <w:szCs w:val="28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6E28F4">
        <w:rPr>
          <w:rFonts w:ascii="Times New Roman" w:hAnsi="Times New Roman" w:cs="Times New Roman"/>
          <w:sz w:val="28"/>
          <w:szCs w:val="28"/>
        </w:rPr>
        <w:t>скрещивающимися</w:t>
      </w:r>
      <w:proofErr w:type="gramEnd"/>
      <w:r w:rsidRPr="006E28F4"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6E28F4" w:rsidRPr="006E28F4" w:rsidRDefault="006E28F4" w:rsidP="006E28F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Pr="006E28F4">
        <w:rPr>
          <w:rFonts w:ascii="Times New Roman" w:hAnsi="Times New Roman" w:cs="Times New Roman"/>
          <w:b/>
          <w:sz w:val="28"/>
          <w:szCs w:val="28"/>
        </w:rPr>
        <w:t xml:space="preserve">Многогранники. </w:t>
      </w:r>
      <w:r w:rsidRPr="006E28F4">
        <w:rPr>
          <w:rFonts w:ascii="Times New Roman" w:hAnsi="Times New Roman" w:cs="Times New Roman"/>
          <w:sz w:val="28"/>
          <w:szCs w:val="28"/>
        </w:rPr>
        <w:t>Вершины, ребра, грани многогранника. Развертка. Многогранные углы. Выпуклые многогранники. Призма, ее основания, боковые ребра, высота, боковая поверхность. Прямая и наклонная призма. Правильная призма. Параллелепипед, куб. Пирамида, ее основания, боковые ребра, высота, боковая поверхность. Треугольная пирамида, правильная пирамида. Усеченная пирамида. Понятие о симметрии в пространстве (</w:t>
      </w:r>
      <w:proofErr w:type="gramStart"/>
      <w:r w:rsidRPr="006E28F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6E28F4">
        <w:rPr>
          <w:rFonts w:ascii="Times New Roman" w:hAnsi="Times New Roman" w:cs="Times New Roman"/>
          <w:sz w:val="28"/>
          <w:szCs w:val="28"/>
        </w:rPr>
        <w:t>, осевая, центральная). Сечения многогранников. Построение сечений. Представления о правильных многогранниках (тетраэдр, куб, октаэдр, додекаэдр и икосаэдр).</w:t>
      </w:r>
    </w:p>
    <w:p w:rsidR="00295709" w:rsidRDefault="006E28F4" w:rsidP="006E28F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3. </w:t>
      </w:r>
      <w:r w:rsidRPr="006E28F4">
        <w:rPr>
          <w:rFonts w:ascii="Times New Roman" w:hAnsi="Times New Roman" w:cs="Times New Roman"/>
          <w:b/>
          <w:sz w:val="28"/>
          <w:szCs w:val="28"/>
        </w:rPr>
        <w:t>Векторы.</w:t>
      </w:r>
      <w:r w:rsidRPr="006E28F4">
        <w:rPr>
          <w:rFonts w:ascii="Times New Roman" w:hAnsi="Times New Roman" w:cs="Times New Roman"/>
          <w:sz w:val="28"/>
          <w:szCs w:val="28"/>
        </w:rPr>
        <w:t xml:space="preserve"> Векторы. Модуль вектора. Равенство векторов. Сложение векторов и умножение вектора на число. Коллинеарные векторы. Разложение вектора по двум неколлинеарным векторам.  Компланарные векторы. Разложение по трем некомпланарным векторам.</w:t>
      </w:r>
    </w:p>
    <w:p w:rsidR="00E4739E" w:rsidRDefault="00E4739E" w:rsidP="00E4739E">
      <w:pPr>
        <w:pStyle w:val="a4"/>
        <w:ind w:left="57" w:right="-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A40FDC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F177E2" w:rsidRDefault="00F177E2" w:rsidP="00F177E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01F4" w:rsidRPr="00B401F4" w:rsidRDefault="00B401F4" w:rsidP="00B401F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4739E" w:rsidRPr="006E28F4" w:rsidRDefault="00E4739E" w:rsidP="006E28F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4739E" w:rsidRPr="006E28F4" w:rsidSect="0049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731"/>
    <w:multiLevelType w:val="hybridMultilevel"/>
    <w:tmpl w:val="34DE9FAC"/>
    <w:lvl w:ilvl="0" w:tplc="FDCE79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37F0F"/>
    <w:multiLevelType w:val="hybridMultilevel"/>
    <w:tmpl w:val="822C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26B6F"/>
    <w:multiLevelType w:val="hybridMultilevel"/>
    <w:tmpl w:val="C6FA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71CF"/>
    <w:multiLevelType w:val="hybridMultilevel"/>
    <w:tmpl w:val="DF36C6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8F4"/>
    <w:rsid w:val="000779E7"/>
    <w:rsid w:val="001B26EB"/>
    <w:rsid w:val="00295709"/>
    <w:rsid w:val="002C22FB"/>
    <w:rsid w:val="0038714D"/>
    <w:rsid w:val="004227B2"/>
    <w:rsid w:val="00662C1C"/>
    <w:rsid w:val="006E28F4"/>
    <w:rsid w:val="008E0D36"/>
    <w:rsid w:val="00967E8C"/>
    <w:rsid w:val="00975F53"/>
    <w:rsid w:val="00A40FDC"/>
    <w:rsid w:val="00B401F4"/>
    <w:rsid w:val="00B520A9"/>
    <w:rsid w:val="00BB74D1"/>
    <w:rsid w:val="00C73899"/>
    <w:rsid w:val="00D139A2"/>
    <w:rsid w:val="00D502C7"/>
    <w:rsid w:val="00D52A06"/>
    <w:rsid w:val="00D74CC9"/>
    <w:rsid w:val="00DB717B"/>
    <w:rsid w:val="00E4739E"/>
    <w:rsid w:val="00E7071C"/>
    <w:rsid w:val="00ED57F2"/>
    <w:rsid w:val="00F177E2"/>
    <w:rsid w:val="00F8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8F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28F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6E2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E28F4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E28F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1495</Words>
  <Characters>8526</Characters>
  <Application>Microsoft Office Word</Application>
  <DocSecurity>0</DocSecurity>
  <Lines>71</Lines>
  <Paragraphs>20</Paragraphs>
  <ScaleCrop>false</ScaleCrop>
  <Company>Microsoft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</cp:lastModifiedBy>
  <cp:revision>19</cp:revision>
  <cp:lastPrinted>2018-09-19T14:39:00Z</cp:lastPrinted>
  <dcterms:created xsi:type="dcterms:W3CDTF">2016-10-05T03:11:00Z</dcterms:created>
  <dcterms:modified xsi:type="dcterms:W3CDTF">2023-02-15T11:37:00Z</dcterms:modified>
</cp:coreProperties>
</file>