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F6A5" w14:textId="0D7DA840" w:rsidR="00C92EBE" w:rsidRPr="00FC51A9" w:rsidRDefault="00FC51A9" w:rsidP="00FC51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51A9">
        <w:rPr>
          <w:rFonts w:ascii="Times New Roman" w:hAnsi="Times New Roman" w:cs="Times New Roman"/>
          <w:b/>
          <w:bCs/>
          <w:sz w:val="32"/>
          <w:szCs w:val="32"/>
        </w:rPr>
        <w:t>Ссылки на документы и материалы об итоговом собеседовании</w:t>
      </w:r>
    </w:p>
    <w:p w14:paraId="28AC6250" w14:textId="34E34DF0" w:rsidR="00FC51A9" w:rsidRDefault="00FC51A9" w:rsidP="00FC5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1CBC1" w14:textId="3E87C368" w:rsidR="00FC51A9" w:rsidRDefault="00AE3411" w:rsidP="00FC51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2505">
          <w:rPr>
            <w:rStyle w:val="a3"/>
            <w:rFonts w:ascii="Times New Roman" w:hAnsi="Times New Roman" w:cs="Times New Roman"/>
            <w:sz w:val="28"/>
            <w:szCs w:val="28"/>
          </w:rPr>
          <w:t>https://obrnadzor.gov.ru/gia/gia-9/itogovoe-sobesedovanie-po-russkomu-yazyku/</w:t>
        </w:r>
      </w:hyperlink>
    </w:p>
    <w:p w14:paraId="796054C7" w14:textId="1EDBA804" w:rsidR="008F4A86" w:rsidRDefault="008F4A86" w:rsidP="00FC51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2505">
          <w:rPr>
            <w:rStyle w:val="a3"/>
            <w:rFonts w:ascii="Times New Roman" w:hAnsi="Times New Roman" w:cs="Times New Roman"/>
            <w:sz w:val="28"/>
            <w:szCs w:val="28"/>
          </w:rPr>
          <w:t>https://fipi.ru/itogovoye-sobesedovaniye</w:t>
        </w:r>
      </w:hyperlink>
    </w:p>
    <w:p w14:paraId="3B77EB06" w14:textId="582BF6B1" w:rsidR="008F4A86" w:rsidRDefault="008F4A86" w:rsidP="00FC51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2505">
          <w:rPr>
            <w:rStyle w:val="a3"/>
            <w:rFonts w:ascii="Times New Roman" w:hAnsi="Times New Roman" w:cs="Times New Roman"/>
            <w:sz w:val="28"/>
            <w:szCs w:val="28"/>
          </w:rPr>
          <w:t>https://rostov-gorod.ru/administration/structure/office/uo/action/obsh/gia/itogovoe_sobesedovanie/itogovoe-sobesedovanie.php</w:t>
        </w:r>
      </w:hyperlink>
    </w:p>
    <w:p w14:paraId="700B7F1E" w14:textId="77777777" w:rsidR="008F4A86" w:rsidRDefault="008F4A86" w:rsidP="00FC5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6CD25" w14:textId="77777777" w:rsidR="008F4A86" w:rsidRDefault="008F4A86" w:rsidP="00FC5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C901F" w14:textId="77777777" w:rsidR="008F4A86" w:rsidRDefault="008F4A86" w:rsidP="00FC5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0C0A1B" w14:textId="77777777" w:rsidR="00AE3411" w:rsidRPr="00FC51A9" w:rsidRDefault="00AE3411" w:rsidP="00FC5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1DF11" w14:textId="77777777" w:rsidR="00FC51A9" w:rsidRPr="00FC51A9" w:rsidRDefault="00FC51A9" w:rsidP="00FC51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0DC2B" w14:textId="77777777" w:rsidR="00FC51A9" w:rsidRPr="00FC51A9" w:rsidRDefault="00FC51A9" w:rsidP="00FC51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1A9" w:rsidRPr="00F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A"/>
    <w:rsid w:val="000F152A"/>
    <w:rsid w:val="008F4A86"/>
    <w:rsid w:val="00AE3411"/>
    <w:rsid w:val="00C92EBE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63BD"/>
  <w15:chartTrackingRefBased/>
  <w15:docId w15:val="{C16169C3-B699-47F2-9946-4C04BFD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ov-gorod.ru/administration/structure/office/uo/action/obsh/gia/itogovoe_sobesedovanie/itogovoe-sobesedovanie.php" TargetMode="External"/><Relationship Id="rId5" Type="http://schemas.openxmlformats.org/officeDocument/2006/relationships/hyperlink" Target="https://fipi.ru/itogovoye-sobesedovaniye" TargetMode="External"/><Relationship Id="rId4" Type="http://schemas.openxmlformats.org/officeDocument/2006/relationships/hyperlink" Target="https://obrnadzor.gov.ru/gia/gia-9/itogovoe-sobesedovanie-po-russkomu-y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2</cp:revision>
  <dcterms:created xsi:type="dcterms:W3CDTF">2022-12-23T20:26:00Z</dcterms:created>
  <dcterms:modified xsi:type="dcterms:W3CDTF">2022-12-23T20:31:00Z</dcterms:modified>
</cp:coreProperties>
</file>