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490" w:type="dxa"/>
        <w:tblInd w:w="-743" w:type="dxa"/>
        <w:tblLook w:val="04A0" w:firstRow="1" w:lastRow="0" w:firstColumn="1" w:lastColumn="0" w:noHBand="0" w:noVBand="1"/>
      </w:tblPr>
      <w:tblGrid>
        <w:gridCol w:w="5528"/>
        <w:gridCol w:w="4962"/>
      </w:tblGrid>
      <w:tr w:rsidR="00404B4A" w:rsidRPr="00404B4A" w:rsidTr="00CF301A">
        <w:tc>
          <w:tcPr>
            <w:tcW w:w="5528" w:type="dxa"/>
            <w:tcBorders>
              <w:top w:val="nil"/>
              <w:left w:val="nil"/>
              <w:bottom w:val="nil"/>
              <w:right w:val="nil"/>
            </w:tcBorders>
          </w:tcPr>
          <w:p w:rsidR="00404B4A" w:rsidRPr="00404B4A" w:rsidRDefault="00404B4A" w:rsidP="00CF301A">
            <w:pPr>
              <w:rPr>
                <w:rFonts w:ascii="Times New Roman" w:hAnsi="Times New Roman" w:cs="Times New Roman"/>
                <w:sz w:val="28"/>
                <w:szCs w:val="28"/>
              </w:rPr>
            </w:pPr>
            <w:r w:rsidRPr="00404B4A">
              <w:rPr>
                <w:rFonts w:ascii="Times New Roman" w:hAnsi="Times New Roman" w:cs="Times New Roman"/>
                <w:sz w:val="28"/>
                <w:szCs w:val="28"/>
              </w:rPr>
              <w:t>ОБСУЖДЕНО</w:t>
            </w:r>
          </w:p>
          <w:p w:rsidR="00404B4A" w:rsidRPr="00404B4A" w:rsidRDefault="00404B4A" w:rsidP="00CF301A">
            <w:pPr>
              <w:rPr>
                <w:rFonts w:ascii="Times New Roman" w:hAnsi="Times New Roman" w:cs="Times New Roman"/>
                <w:sz w:val="28"/>
                <w:szCs w:val="28"/>
              </w:rPr>
            </w:pPr>
            <w:r w:rsidRPr="00404B4A">
              <w:rPr>
                <w:rFonts w:ascii="Times New Roman" w:hAnsi="Times New Roman" w:cs="Times New Roman"/>
                <w:sz w:val="28"/>
                <w:szCs w:val="28"/>
              </w:rPr>
              <w:t>на заседании Совета  лицея</w:t>
            </w:r>
          </w:p>
          <w:p w:rsidR="00404B4A" w:rsidRPr="00404B4A" w:rsidRDefault="00404B4A" w:rsidP="00CF301A">
            <w:pPr>
              <w:rPr>
                <w:rFonts w:ascii="Times New Roman" w:hAnsi="Times New Roman" w:cs="Times New Roman"/>
                <w:sz w:val="28"/>
                <w:szCs w:val="28"/>
              </w:rPr>
            </w:pPr>
            <w:r w:rsidRPr="00404B4A">
              <w:rPr>
                <w:rFonts w:ascii="Times New Roman" w:hAnsi="Times New Roman" w:cs="Times New Roman"/>
                <w:sz w:val="28"/>
                <w:szCs w:val="28"/>
              </w:rPr>
              <w:t xml:space="preserve">протокол  №   </w:t>
            </w:r>
            <w:r w:rsidR="00F30AB3">
              <w:rPr>
                <w:rFonts w:ascii="Times New Roman" w:hAnsi="Times New Roman" w:cs="Times New Roman"/>
                <w:sz w:val="28"/>
                <w:szCs w:val="28"/>
              </w:rPr>
              <w:t>2</w:t>
            </w:r>
            <w:r w:rsidRPr="00404B4A">
              <w:rPr>
                <w:rFonts w:ascii="Times New Roman" w:hAnsi="Times New Roman" w:cs="Times New Roman"/>
                <w:sz w:val="28"/>
                <w:szCs w:val="28"/>
              </w:rPr>
              <w:t xml:space="preserve">   от  23.08. 2017     г.</w:t>
            </w:r>
          </w:p>
          <w:p w:rsidR="00404B4A" w:rsidRPr="00404B4A" w:rsidRDefault="00404B4A" w:rsidP="00CF301A">
            <w:pPr>
              <w:rPr>
                <w:rFonts w:ascii="Times New Roman" w:hAnsi="Times New Roman" w:cs="Times New Roman"/>
                <w:sz w:val="28"/>
                <w:szCs w:val="28"/>
              </w:rPr>
            </w:pPr>
            <w:r w:rsidRPr="00404B4A">
              <w:rPr>
                <w:rFonts w:ascii="Times New Roman" w:hAnsi="Times New Roman" w:cs="Times New Roman"/>
                <w:sz w:val="28"/>
                <w:szCs w:val="28"/>
              </w:rPr>
              <w:t xml:space="preserve">председатель__________ Иванкова Е.В. </w:t>
            </w:r>
          </w:p>
        </w:tc>
        <w:tc>
          <w:tcPr>
            <w:tcW w:w="4962" w:type="dxa"/>
            <w:tcBorders>
              <w:top w:val="nil"/>
              <w:left w:val="nil"/>
              <w:bottom w:val="nil"/>
              <w:right w:val="nil"/>
            </w:tcBorders>
          </w:tcPr>
          <w:p w:rsidR="00404B4A" w:rsidRPr="00404B4A" w:rsidRDefault="00404B4A" w:rsidP="00CF301A">
            <w:pPr>
              <w:jc w:val="center"/>
              <w:rPr>
                <w:rFonts w:ascii="Times New Roman" w:hAnsi="Times New Roman" w:cs="Times New Roman"/>
                <w:sz w:val="28"/>
                <w:szCs w:val="28"/>
              </w:rPr>
            </w:pPr>
            <w:r w:rsidRPr="00404B4A">
              <w:rPr>
                <w:rFonts w:ascii="Times New Roman" w:hAnsi="Times New Roman" w:cs="Times New Roman"/>
                <w:sz w:val="28"/>
                <w:szCs w:val="28"/>
              </w:rPr>
              <w:t>УТВЕРЖДАЮ</w:t>
            </w:r>
          </w:p>
          <w:p w:rsidR="00404B4A" w:rsidRPr="00404B4A" w:rsidRDefault="00404B4A" w:rsidP="00CF301A">
            <w:pPr>
              <w:jc w:val="center"/>
              <w:rPr>
                <w:rFonts w:ascii="Times New Roman" w:hAnsi="Times New Roman" w:cs="Times New Roman"/>
                <w:sz w:val="28"/>
                <w:szCs w:val="28"/>
              </w:rPr>
            </w:pPr>
            <w:r>
              <w:rPr>
                <w:rFonts w:ascii="Times New Roman" w:hAnsi="Times New Roman" w:cs="Times New Roman"/>
                <w:sz w:val="28"/>
                <w:szCs w:val="28"/>
              </w:rPr>
              <w:t xml:space="preserve">   </w:t>
            </w:r>
            <w:r w:rsidRPr="00404B4A">
              <w:rPr>
                <w:rFonts w:ascii="Times New Roman" w:hAnsi="Times New Roman" w:cs="Times New Roman"/>
                <w:sz w:val="28"/>
                <w:szCs w:val="28"/>
              </w:rPr>
              <w:t xml:space="preserve">приказ № 2 - </w:t>
            </w:r>
            <w:proofErr w:type="gramStart"/>
            <w:r w:rsidRPr="00404B4A">
              <w:rPr>
                <w:rFonts w:ascii="Times New Roman" w:hAnsi="Times New Roman" w:cs="Times New Roman"/>
                <w:sz w:val="28"/>
                <w:szCs w:val="28"/>
              </w:rPr>
              <w:t>оп</w:t>
            </w:r>
            <w:proofErr w:type="gramEnd"/>
            <w:r w:rsidRPr="00404B4A">
              <w:rPr>
                <w:rFonts w:ascii="Times New Roman" w:hAnsi="Times New Roman" w:cs="Times New Roman"/>
                <w:sz w:val="28"/>
                <w:szCs w:val="28"/>
              </w:rPr>
              <w:t xml:space="preserve">       от   25. 08. 2017г. </w:t>
            </w:r>
          </w:p>
          <w:p w:rsidR="00404B4A" w:rsidRPr="00404B4A" w:rsidRDefault="00404B4A" w:rsidP="00CF301A">
            <w:pPr>
              <w:jc w:val="center"/>
              <w:rPr>
                <w:rFonts w:ascii="Times New Roman" w:hAnsi="Times New Roman" w:cs="Times New Roman"/>
                <w:sz w:val="28"/>
                <w:szCs w:val="28"/>
              </w:rPr>
            </w:pPr>
            <w:r w:rsidRPr="00404B4A">
              <w:rPr>
                <w:rFonts w:ascii="Times New Roman" w:hAnsi="Times New Roman" w:cs="Times New Roman"/>
                <w:sz w:val="28"/>
                <w:szCs w:val="28"/>
              </w:rPr>
              <w:t xml:space="preserve">               </w:t>
            </w:r>
          </w:p>
          <w:p w:rsidR="00404B4A" w:rsidRPr="00404B4A" w:rsidRDefault="00404B4A" w:rsidP="00CF301A">
            <w:pPr>
              <w:jc w:val="center"/>
              <w:rPr>
                <w:rFonts w:ascii="Times New Roman" w:hAnsi="Times New Roman" w:cs="Times New Roman"/>
                <w:sz w:val="28"/>
                <w:szCs w:val="28"/>
              </w:rPr>
            </w:pPr>
            <w:r w:rsidRPr="00404B4A">
              <w:rPr>
                <w:rFonts w:ascii="Times New Roman" w:hAnsi="Times New Roman" w:cs="Times New Roman"/>
                <w:sz w:val="28"/>
                <w:szCs w:val="28"/>
              </w:rPr>
              <w:t xml:space="preserve"> Директор</w:t>
            </w:r>
            <w:r w:rsidRPr="00404B4A">
              <w:rPr>
                <w:rFonts w:ascii="Times New Roman" w:hAnsi="Times New Roman" w:cs="Times New Roman"/>
                <w:sz w:val="28"/>
                <w:szCs w:val="28"/>
              </w:rPr>
              <w:tab/>
            </w:r>
            <w:r w:rsidRPr="00404B4A">
              <w:rPr>
                <w:rFonts w:ascii="Times New Roman" w:hAnsi="Times New Roman" w:cs="Times New Roman"/>
                <w:sz w:val="28"/>
                <w:szCs w:val="28"/>
              </w:rPr>
              <w:tab/>
              <w:t>О.С. Моисеенко</w:t>
            </w:r>
          </w:p>
        </w:tc>
      </w:tr>
    </w:tbl>
    <w:p w:rsidR="00404B4A" w:rsidRPr="00404B4A" w:rsidRDefault="00404B4A" w:rsidP="00404B4A">
      <w:pPr>
        <w:spacing w:after="0" w:line="240" w:lineRule="auto"/>
        <w:jc w:val="both"/>
        <w:rPr>
          <w:rFonts w:ascii="Times New Roman" w:hAnsi="Times New Roman" w:cs="Times New Roman"/>
          <w:sz w:val="28"/>
          <w:szCs w:val="28"/>
        </w:rPr>
      </w:pPr>
    </w:p>
    <w:p w:rsidR="00404B4A" w:rsidRPr="00404B4A" w:rsidRDefault="00404B4A" w:rsidP="00404B4A">
      <w:pPr>
        <w:spacing w:after="0" w:line="240" w:lineRule="auto"/>
        <w:jc w:val="both"/>
        <w:rPr>
          <w:rFonts w:ascii="Times New Roman" w:hAnsi="Times New Roman" w:cs="Times New Roman"/>
          <w:sz w:val="28"/>
          <w:szCs w:val="28"/>
        </w:rPr>
      </w:pPr>
    </w:p>
    <w:p w:rsidR="00404B4A" w:rsidRPr="00404B4A" w:rsidRDefault="00404B4A" w:rsidP="00404B4A">
      <w:pPr>
        <w:spacing w:after="0" w:line="240" w:lineRule="auto"/>
        <w:jc w:val="both"/>
        <w:rPr>
          <w:rFonts w:ascii="Times New Roman" w:hAnsi="Times New Roman" w:cs="Times New Roman"/>
          <w:sz w:val="28"/>
          <w:szCs w:val="28"/>
        </w:rPr>
      </w:pPr>
      <w:r w:rsidRPr="00404B4A">
        <w:rPr>
          <w:rFonts w:ascii="Times New Roman" w:hAnsi="Times New Roman" w:cs="Times New Roman"/>
          <w:sz w:val="28"/>
          <w:szCs w:val="28"/>
        </w:rPr>
        <w:tab/>
      </w:r>
      <w:r w:rsidRPr="00404B4A">
        <w:rPr>
          <w:rFonts w:ascii="Times New Roman" w:hAnsi="Times New Roman" w:cs="Times New Roman"/>
          <w:sz w:val="28"/>
          <w:szCs w:val="28"/>
        </w:rPr>
        <w:tab/>
      </w:r>
      <w:r w:rsidRPr="00404B4A">
        <w:rPr>
          <w:rFonts w:ascii="Times New Roman" w:hAnsi="Times New Roman" w:cs="Times New Roman"/>
          <w:sz w:val="28"/>
          <w:szCs w:val="28"/>
        </w:rPr>
        <w:tab/>
      </w:r>
      <w:r w:rsidRPr="00404B4A">
        <w:rPr>
          <w:rFonts w:ascii="Times New Roman" w:hAnsi="Times New Roman" w:cs="Times New Roman"/>
          <w:sz w:val="28"/>
          <w:szCs w:val="28"/>
        </w:rPr>
        <w:tab/>
        <w:t xml:space="preserve">                                  </w:t>
      </w:r>
    </w:p>
    <w:p w:rsidR="00404B4A" w:rsidRPr="00404B4A" w:rsidRDefault="00404B4A" w:rsidP="00404B4A">
      <w:pPr>
        <w:spacing w:after="0" w:line="240" w:lineRule="auto"/>
        <w:jc w:val="both"/>
        <w:rPr>
          <w:rFonts w:ascii="Times New Roman" w:hAnsi="Times New Roman" w:cs="Times New Roman"/>
          <w:sz w:val="28"/>
          <w:szCs w:val="28"/>
        </w:rPr>
      </w:pPr>
    </w:p>
    <w:p w:rsidR="00404B4A" w:rsidRPr="00404B4A" w:rsidRDefault="00404B4A" w:rsidP="00404B4A">
      <w:pPr>
        <w:pStyle w:val="Style1"/>
        <w:widowControl/>
        <w:spacing w:before="67"/>
        <w:jc w:val="center"/>
        <w:rPr>
          <w:rStyle w:val="FontStyle16"/>
          <w:sz w:val="28"/>
          <w:szCs w:val="28"/>
        </w:rPr>
      </w:pPr>
      <w:r w:rsidRPr="00404B4A">
        <w:rPr>
          <w:rStyle w:val="FontStyle16"/>
          <w:sz w:val="28"/>
          <w:szCs w:val="28"/>
        </w:rPr>
        <w:t>ПОЛОЖЕНИЕ</w:t>
      </w:r>
    </w:p>
    <w:p w:rsidR="00404B4A" w:rsidRPr="00404B4A" w:rsidRDefault="00404B4A" w:rsidP="00404B4A">
      <w:pPr>
        <w:pStyle w:val="Style2"/>
        <w:widowControl/>
        <w:ind w:left="389"/>
        <w:rPr>
          <w:rStyle w:val="FontStyle21"/>
          <w:sz w:val="28"/>
          <w:szCs w:val="28"/>
        </w:rPr>
      </w:pPr>
      <w:r w:rsidRPr="00404B4A">
        <w:rPr>
          <w:rStyle w:val="FontStyle16"/>
          <w:sz w:val="28"/>
          <w:szCs w:val="28"/>
        </w:rPr>
        <w:t xml:space="preserve">О ПОРЯДКЕ ПРЕДОСТАВЛЕНИЯ ПЛАТНЫХ  ОБРАЗОВАТЕЛЬНЫХ УСЛУГ В МБОУ «ЛИЦЕЙ </w:t>
      </w:r>
      <w:r w:rsidRPr="00404B4A">
        <w:rPr>
          <w:rStyle w:val="FontStyle21"/>
          <w:sz w:val="28"/>
          <w:szCs w:val="28"/>
        </w:rPr>
        <w:t>№ 57»</w:t>
      </w:r>
    </w:p>
    <w:p w:rsidR="00404B4A" w:rsidRPr="00404B4A" w:rsidRDefault="00404B4A" w:rsidP="00404B4A">
      <w:pPr>
        <w:pStyle w:val="Style2"/>
        <w:widowControl/>
        <w:ind w:left="389"/>
        <w:rPr>
          <w:sz w:val="28"/>
          <w:szCs w:val="28"/>
        </w:rPr>
      </w:pPr>
      <w:r w:rsidRPr="00404B4A">
        <w:rPr>
          <w:rStyle w:val="FontStyle21"/>
          <w:sz w:val="28"/>
          <w:szCs w:val="28"/>
        </w:rPr>
        <w:t xml:space="preserve"> </w:t>
      </w:r>
    </w:p>
    <w:p w:rsidR="00404B4A" w:rsidRPr="00404B4A" w:rsidRDefault="00404B4A" w:rsidP="00404B4A">
      <w:pPr>
        <w:rPr>
          <w:rFonts w:ascii="Times New Roman" w:hAnsi="Times New Roman" w:cs="Times New Roman"/>
          <w:sz w:val="28"/>
          <w:szCs w:val="28"/>
        </w:rPr>
      </w:pPr>
    </w:p>
    <w:p w:rsidR="00404B4A" w:rsidRPr="00404B4A" w:rsidRDefault="00404B4A" w:rsidP="00404B4A">
      <w:pPr>
        <w:jc w:val="center"/>
        <w:rPr>
          <w:rFonts w:ascii="Times New Roman" w:hAnsi="Times New Roman" w:cs="Times New Roman"/>
          <w:b/>
          <w:sz w:val="28"/>
          <w:szCs w:val="28"/>
        </w:rPr>
      </w:pPr>
      <w:r w:rsidRPr="00404B4A">
        <w:rPr>
          <w:rFonts w:ascii="Times New Roman" w:hAnsi="Times New Roman" w:cs="Times New Roman"/>
          <w:b/>
          <w:sz w:val="28"/>
          <w:szCs w:val="28"/>
        </w:rPr>
        <w:t>1. ОБЩИЕ ПОЛОЖЕНИЯ</w:t>
      </w:r>
    </w:p>
    <w:p w:rsidR="00404B4A" w:rsidRPr="00404B4A" w:rsidRDefault="00404B4A" w:rsidP="00404B4A">
      <w:pPr>
        <w:spacing w:after="0" w:line="240" w:lineRule="auto"/>
        <w:jc w:val="both"/>
        <w:outlineLvl w:val="0"/>
        <w:rPr>
          <w:rFonts w:ascii="Times New Roman" w:hAnsi="Times New Roman" w:cs="Times New Roman"/>
          <w:spacing w:val="1"/>
          <w:sz w:val="28"/>
          <w:szCs w:val="28"/>
          <w:shd w:val="clear" w:color="auto" w:fill="FFFFFF"/>
        </w:rPr>
      </w:pPr>
      <w:r w:rsidRPr="00404B4A">
        <w:rPr>
          <w:rStyle w:val="FontStyle17"/>
          <w:sz w:val="28"/>
          <w:szCs w:val="28"/>
        </w:rPr>
        <w:t xml:space="preserve"> 1.1.  </w:t>
      </w:r>
      <w:proofErr w:type="gramStart"/>
      <w:r w:rsidRPr="00404B4A">
        <w:rPr>
          <w:rStyle w:val="FontStyle17"/>
          <w:sz w:val="28"/>
          <w:szCs w:val="28"/>
        </w:rPr>
        <w:t>Настоящее Положение разработано на основании Гражданского кодекса Российской Федерации, Налогового Кодекса Российской Федерации,</w:t>
      </w:r>
      <w:r w:rsidRPr="00404B4A">
        <w:rPr>
          <w:rFonts w:ascii="Times New Roman" w:hAnsi="Times New Roman" w:cs="Times New Roman"/>
          <w:color w:val="000000"/>
          <w:sz w:val="28"/>
          <w:szCs w:val="28"/>
          <w:shd w:val="clear" w:color="auto" w:fill="FFFFFF"/>
        </w:rPr>
        <w:t xml:space="preserve"> Федерального закона от 29 декабря 2012 г. N 273-ФЗ "Об образовании в Российской Федерации",</w:t>
      </w:r>
      <w:r w:rsidRPr="00404B4A">
        <w:rPr>
          <w:rFonts w:ascii="Times New Roman" w:hAnsi="Times New Roman" w:cs="Times New Roman"/>
          <w:sz w:val="28"/>
          <w:szCs w:val="28"/>
        </w:rPr>
        <w:t xml:space="preserve">  </w:t>
      </w:r>
      <w:r w:rsidRPr="00404B4A">
        <w:rPr>
          <w:rFonts w:ascii="Times New Roman" w:eastAsia="Times New Roman" w:hAnsi="Times New Roman" w:cs="Times New Roman"/>
          <w:kern w:val="36"/>
          <w:sz w:val="28"/>
          <w:szCs w:val="28"/>
          <w:lang w:eastAsia="ru-RU"/>
        </w:rPr>
        <w:t>Постановления Правительства Российской Феде</w:t>
      </w:r>
      <w:bookmarkStart w:id="0" w:name="_GoBack"/>
      <w:bookmarkEnd w:id="0"/>
      <w:r w:rsidRPr="00404B4A">
        <w:rPr>
          <w:rFonts w:ascii="Times New Roman" w:eastAsia="Times New Roman" w:hAnsi="Times New Roman" w:cs="Times New Roman"/>
          <w:kern w:val="36"/>
          <w:sz w:val="28"/>
          <w:szCs w:val="28"/>
          <w:lang w:eastAsia="ru-RU"/>
        </w:rPr>
        <w:t xml:space="preserve">рации от 15 августа 2013 г.  N 706 </w:t>
      </w:r>
      <w:r w:rsidRPr="00404B4A">
        <w:rPr>
          <w:rFonts w:ascii="Times New Roman" w:hAnsi="Times New Roman" w:cs="Times New Roman"/>
          <w:sz w:val="28"/>
          <w:szCs w:val="28"/>
        </w:rPr>
        <w:t xml:space="preserve"> </w:t>
      </w:r>
      <w:r w:rsidRPr="00404B4A">
        <w:rPr>
          <w:rFonts w:ascii="Times New Roman" w:eastAsia="Times New Roman" w:hAnsi="Times New Roman" w:cs="Times New Roman"/>
          <w:sz w:val="28"/>
          <w:szCs w:val="28"/>
          <w:lang w:eastAsia="ru-RU"/>
        </w:rPr>
        <w:t xml:space="preserve">"Об утверждении Правил оказания платных образовательных услуг",  </w:t>
      </w:r>
      <w:r w:rsidRPr="00404B4A">
        <w:rPr>
          <w:rStyle w:val="FontStyle17"/>
          <w:sz w:val="28"/>
          <w:szCs w:val="28"/>
        </w:rPr>
        <w:t>Постановления Мэра  г. Ростова-на-Дону «Об утверждении Методики расчета тарифов на платные образовательные услуги, предоставляемые муниципальными</w:t>
      </w:r>
      <w:proofErr w:type="gramEnd"/>
      <w:r w:rsidRPr="00404B4A">
        <w:rPr>
          <w:rStyle w:val="FontStyle17"/>
          <w:sz w:val="28"/>
          <w:szCs w:val="28"/>
        </w:rPr>
        <w:t xml:space="preserve"> </w:t>
      </w:r>
      <w:proofErr w:type="gramStart"/>
      <w:r w:rsidRPr="00404B4A">
        <w:rPr>
          <w:rStyle w:val="FontStyle17"/>
          <w:sz w:val="28"/>
          <w:szCs w:val="28"/>
        </w:rPr>
        <w:t xml:space="preserve">образовательными учреждениями города Ростова-на-Дону» № 900 от 12 .08.2014 г.,  Постановления Администрации города Ростова-на-Дону </w:t>
      </w:r>
      <w:r w:rsidRPr="00404B4A">
        <w:rPr>
          <w:rFonts w:ascii="Times New Roman" w:hAnsi="Times New Roman" w:cs="Times New Roman"/>
          <w:spacing w:val="1"/>
          <w:sz w:val="28"/>
          <w:szCs w:val="28"/>
          <w:shd w:val="clear" w:color="auto" w:fill="FFFFFF"/>
        </w:rPr>
        <w:t>от 17 апреля 2012 года N 258</w:t>
      </w:r>
      <w:r w:rsidRPr="00404B4A">
        <w:rPr>
          <w:rFonts w:ascii="Times New Roman" w:hAnsi="Times New Roman" w:cs="Times New Roman"/>
          <w:spacing w:val="1"/>
          <w:sz w:val="28"/>
          <w:szCs w:val="28"/>
        </w:rPr>
        <w:t xml:space="preserve"> </w:t>
      </w:r>
      <w:r w:rsidRPr="00404B4A">
        <w:rPr>
          <w:rFonts w:ascii="Times New Roman" w:hAnsi="Times New Roman" w:cs="Times New Roman"/>
          <w:spacing w:val="1"/>
          <w:sz w:val="28"/>
          <w:szCs w:val="28"/>
          <w:shd w:val="clear" w:color="auto" w:fill="FFFFFF"/>
        </w:rPr>
        <w:t>«Об утверждении</w:t>
      </w:r>
      <w:r w:rsidRPr="00404B4A">
        <w:rPr>
          <w:rStyle w:val="apple-converted-space"/>
          <w:rFonts w:ascii="Times New Roman" w:hAnsi="Times New Roman" w:cs="Times New Roman"/>
          <w:spacing w:val="1"/>
          <w:sz w:val="28"/>
          <w:szCs w:val="28"/>
          <w:shd w:val="clear" w:color="auto" w:fill="FFFFFF"/>
        </w:rPr>
        <w:t> </w:t>
      </w:r>
      <w:hyperlink r:id="rId9" w:history="1">
        <w:r w:rsidRPr="005C6C87">
          <w:rPr>
            <w:rStyle w:val="a3"/>
            <w:rFonts w:ascii="Times New Roman" w:hAnsi="Times New Roman" w:cs="Times New Roman"/>
            <w:color w:val="auto"/>
            <w:spacing w:val="1"/>
            <w:sz w:val="28"/>
            <w:szCs w:val="28"/>
            <w:u w:val="none"/>
            <w:shd w:val="clear" w:color="auto" w:fill="FFFFFF"/>
          </w:rPr>
          <w:t>тарифов на платные дополнительные образовательные услуги, предоставляемые муниципальными образовательными учреждениями Ленинского района города Ростова-на-Дону</w:t>
        </w:r>
      </w:hyperlink>
      <w:r w:rsidRPr="005C6C87">
        <w:rPr>
          <w:rFonts w:ascii="Times New Roman" w:hAnsi="Times New Roman" w:cs="Times New Roman"/>
          <w:sz w:val="28"/>
          <w:szCs w:val="28"/>
        </w:rPr>
        <w:t>»</w:t>
      </w:r>
      <w:r w:rsidRPr="00404B4A">
        <w:rPr>
          <w:rFonts w:ascii="Times New Roman" w:hAnsi="Times New Roman" w:cs="Times New Roman"/>
          <w:sz w:val="28"/>
          <w:szCs w:val="28"/>
        </w:rPr>
        <w:t>,</w:t>
      </w:r>
      <w:r w:rsidRPr="00404B4A">
        <w:rPr>
          <w:rStyle w:val="FontStyle17"/>
          <w:sz w:val="28"/>
          <w:szCs w:val="28"/>
        </w:rPr>
        <w:t xml:space="preserve"> Постановления Администрации города Ростова-на-Дону от 09.11.2015 года № 1034 «О внесении изменений в Постановление Администрации города Ростова-на-Дону </w:t>
      </w:r>
      <w:r w:rsidRPr="00404B4A">
        <w:rPr>
          <w:rFonts w:ascii="Times New Roman" w:hAnsi="Times New Roman" w:cs="Times New Roman"/>
          <w:spacing w:val="1"/>
          <w:sz w:val="28"/>
          <w:szCs w:val="28"/>
          <w:shd w:val="clear" w:color="auto" w:fill="FFFFFF"/>
        </w:rPr>
        <w:t>от 17 апреля 2012 года N 258</w:t>
      </w:r>
      <w:r w:rsidRPr="00404B4A">
        <w:rPr>
          <w:rFonts w:ascii="Times New Roman" w:hAnsi="Times New Roman" w:cs="Times New Roman"/>
          <w:spacing w:val="1"/>
          <w:sz w:val="28"/>
          <w:szCs w:val="28"/>
        </w:rPr>
        <w:t xml:space="preserve"> </w:t>
      </w:r>
      <w:r w:rsidRPr="00404B4A">
        <w:rPr>
          <w:rFonts w:ascii="Times New Roman" w:hAnsi="Times New Roman" w:cs="Times New Roman"/>
          <w:spacing w:val="1"/>
          <w:sz w:val="28"/>
          <w:szCs w:val="28"/>
          <w:shd w:val="clear" w:color="auto" w:fill="FFFFFF"/>
        </w:rPr>
        <w:t>«Об</w:t>
      </w:r>
      <w:proofErr w:type="gramEnd"/>
      <w:r w:rsidRPr="00404B4A">
        <w:rPr>
          <w:rFonts w:ascii="Times New Roman" w:hAnsi="Times New Roman" w:cs="Times New Roman"/>
          <w:spacing w:val="1"/>
          <w:sz w:val="28"/>
          <w:szCs w:val="28"/>
          <w:shd w:val="clear" w:color="auto" w:fill="FFFFFF"/>
        </w:rPr>
        <w:t xml:space="preserve"> </w:t>
      </w:r>
      <w:proofErr w:type="gramStart"/>
      <w:r w:rsidRPr="00404B4A">
        <w:rPr>
          <w:rFonts w:ascii="Times New Roman" w:hAnsi="Times New Roman" w:cs="Times New Roman"/>
          <w:spacing w:val="1"/>
          <w:sz w:val="28"/>
          <w:szCs w:val="28"/>
          <w:shd w:val="clear" w:color="auto" w:fill="FFFFFF"/>
        </w:rPr>
        <w:t>утверждении</w:t>
      </w:r>
      <w:proofErr w:type="gramEnd"/>
      <w:r w:rsidRPr="00404B4A">
        <w:rPr>
          <w:rStyle w:val="apple-converted-space"/>
          <w:rFonts w:ascii="Times New Roman" w:hAnsi="Times New Roman" w:cs="Times New Roman"/>
          <w:spacing w:val="1"/>
          <w:sz w:val="28"/>
          <w:szCs w:val="28"/>
          <w:shd w:val="clear" w:color="auto" w:fill="FFFFFF"/>
        </w:rPr>
        <w:t> </w:t>
      </w:r>
      <w:hyperlink r:id="rId10" w:history="1">
        <w:r w:rsidRPr="005C6C87">
          <w:rPr>
            <w:rStyle w:val="a3"/>
            <w:rFonts w:ascii="Times New Roman" w:hAnsi="Times New Roman" w:cs="Times New Roman"/>
            <w:color w:val="auto"/>
            <w:spacing w:val="1"/>
            <w:sz w:val="28"/>
            <w:szCs w:val="28"/>
            <w:u w:val="none"/>
            <w:shd w:val="clear" w:color="auto" w:fill="FFFFFF"/>
          </w:rPr>
          <w:t>тарифов на платные дополнительные образовательные услуги, предоставляемые муниципальными образовательными учреждениями Ленинского района города Ростова-на-Дону</w:t>
        </w:r>
      </w:hyperlink>
      <w:r w:rsidRPr="00404B4A">
        <w:rPr>
          <w:rFonts w:ascii="Times New Roman" w:hAnsi="Times New Roman" w:cs="Times New Roman"/>
          <w:sz w:val="28"/>
          <w:szCs w:val="28"/>
        </w:rPr>
        <w:t>»</w:t>
      </w:r>
      <w:r w:rsidRPr="00404B4A">
        <w:rPr>
          <w:rStyle w:val="FontStyle17"/>
          <w:sz w:val="28"/>
          <w:szCs w:val="28"/>
        </w:rPr>
        <w:t>,</w:t>
      </w:r>
      <w:r w:rsidRPr="00404B4A">
        <w:rPr>
          <w:rFonts w:ascii="Times New Roman" w:hAnsi="Times New Roman" w:cs="Times New Roman"/>
          <w:sz w:val="28"/>
          <w:szCs w:val="28"/>
        </w:rPr>
        <w:t xml:space="preserve"> </w:t>
      </w:r>
      <w:r w:rsidRPr="00404B4A">
        <w:rPr>
          <w:rStyle w:val="FontStyle17"/>
          <w:sz w:val="28"/>
          <w:szCs w:val="28"/>
        </w:rPr>
        <w:t>устава МБОУ «Лицей № 57».</w:t>
      </w:r>
    </w:p>
    <w:p w:rsidR="00404B4A" w:rsidRPr="00404B4A" w:rsidRDefault="00404B4A" w:rsidP="00404B4A">
      <w:pPr>
        <w:spacing w:after="0" w:line="240" w:lineRule="auto"/>
        <w:jc w:val="both"/>
        <w:outlineLvl w:val="0"/>
        <w:rPr>
          <w:rStyle w:val="FontStyle17"/>
          <w:sz w:val="28"/>
          <w:szCs w:val="28"/>
        </w:rPr>
      </w:pPr>
      <w:r w:rsidRPr="00404B4A">
        <w:rPr>
          <w:rStyle w:val="FontStyle17"/>
          <w:sz w:val="28"/>
          <w:szCs w:val="28"/>
        </w:rPr>
        <w:t xml:space="preserve"> 1.2. Основные понятия, используемые в настоящем положении. </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"недостаток платных образовательных услуг" - несоответствие платных </w:t>
      </w:r>
      <w:proofErr w:type="gramStart"/>
      <w:r w:rsidRPr="00404B4A">
        <w:rPr>
          <w:rFonts w:ascii="Times New Roman" w:eastAsia="Times New Roman" w:hAnsi="Times New Roman" w:cs="Times New Roman"/>
          <w:sz w:val="28"/>
          <w:szCs w:val="28"/>
          <w:lang w:eastAsia="ru-RU"/>
        </w:rPr>
        <w:t xml:space="preserve">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w:t>
      </w:r>
      <w:r w:rsidRPr="00404B4A">
        <w:rPr>
          <w:rFonts w:ascii="Times New Roman" w:eastAsia="Times New Roman" w:hAnsi="Times New Roman" w:cs="Times New Roman"/>
          <w:sz w:val="28"/>
          <w:szCs w:val="28"/>
          <w:lang w:eastAsia="ru-RU"/>
        </w:rPr>
        <w:lastRenderedPageBreak/>
        <w:t>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w:t>
      </w:r>
      <w:proofErr w:type="gramEnd"/>
      <w:r w:rsidRPr="00404B4A">
        <w:rPr>
          <w:rFonts w:ascii="Times New Roman" w:eastAsia="Times New Roman" w:hAnsi="Times New Roman" w:cs="Times New Roman"/>
          <w:sz w:val="28"/>
          <w:szCs w:val="28"/>
          <w:lang w:eastAsia="ru-RU"/>
        </w:rPr>
        <w:t xml:space="preserve"> программы);</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"обучающийся" - физическое лицо, осваивающее образовательную программу;</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Style w:val="FontStyle17"/>
          <w:sz w:val="28"/>
          <w:szCs w:val="28"/>
        </w:rPr>
        <w:t xml:space="preserve">     1.3. Положение </w:t>
      </w:r>
      <w:r w:rsidRPr="00404B4A">
        <w:rPr>
          <w:rFonts w:ascii="Times New Roman" w:eastAsia="Times New Roman" w:hAnsi="Times New Roman" w:cs="Times New Roman"/>
          <w:sz w:val="28"/>
          <w:szCs w:val="28"/>
          <w:lang w:eastAsia="ru-RU"/>
        </w:rPr>
        <w:t>определяет порядок оказания платных образовательных услуг.</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Style w:val="FontStyle17"/>
          <w:sz w:val="28"/>
          <w:szCs w:val="28"/>
        </w:rPr>
        <w:t xml:space="preserve">     1.4. </w:t>
      </w:r>
      <w:r w:rsidRPr="00404B4A">
        <w:rPr>
          <w:rFonts w:ascii="Times New Roman" w:eastAsia="Times New Roman" w:hAnsi="Times New Roman" w:cs="Times New Roman"/>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p>
    <w:p w:rsidR="00404B4A" w:rsidRPr="00404B4A" w:rsidRDefault="00404B4A" w:rsidP="00404B4A">
      <w:pPr>
        <w:pStyle w:val="Style14"/>
        <w:widowControl/>
        <w:rPr>
          <w:rStyle w:val="FontStyle21"/>
          <w:sz w:val="28"/>
          <w:szCs w:val="28"/>
        </w:rPr>
      </w:pPr>
      <w:r w:rsidRPr="00404B4A">
        <w:rPr>
          <w:rStyle w:val="FontStyle21"/>
          <w:sz w:val="28"/>
          <w:szCs w:val="28"/>
        </w:rPr>
        <w:t xml:space="preserve">2. ЦЕЛИ И ЗАДАЧИ ПО ОКАЗАНИЮ </w:t>
      </w:r>
      <w:proofErr w:type="gramStart"/>
      <w:r w:rsidRPr="00404B4A">
        <w:rPr>
          <w:rStyle w:val="FontStyle21"/>
          <w:sz w:val="28"/>
          <w:szCs w:val="28"/>
        </w:rPr>
        <w:t>ПЛАТНЫХ</w:t>
      </w:r>
      <w:proofErr w:type="gramEnd"/>
      <w:r w:rsidRPr="00404B4A">
        <w:rPr>
          <w:rStyle w:val="FontStyle21"/>
          <w:sz w:val="28"/>
          <w:szCs w:val="28"/>
        </w:rPr>
        <w:t xml:space="preserve"> </w:t>
      </w:r>
    </w:p>
    <w:p w:rsidR="00404B4A" w:rsidRPr="00404B4A" w:rsidRDefault="00404B4A" w:rsidP="00404B4A">
      <w:pPr>
        <w:pStyle w:val="Style14"/>
        <w:widowControl/>
        <w:rPr>
          <w:rStyle w:val="FontStyle21"/>
          <w:sz w:val="28"/>
          <w:szCs w:val="28"/>
        </w:rPr>
      </w:pPr>
      <w:r w:rsidRPr="00404B4A">
        <w:rPr>
          <w:rStyle w:val="FontStyle21"/>
          <w:sz w:val="28"/>
          <w:szCs w:val="28"/>
        </w:rPr>
        <w:t>ОБРАЗОВАТЕЛЬНЫХ УСЛУГ.</w:t>
      </w:r>
    </w:p>
    <w:p w:rsidR="00404B4A" w:rsidRPr="00404B4A" w:rsidRDefault="00404B4A" w:rsidP="00404B4A">
      <w:pPr>
        <w:pStyle w:val="Style10"/>
        <w:widowControl/>
        <w:spacing w:line="240" w:lineRule="auto"/>
        <w:jc w:val="left"/>
        <w:rPr>
          <w:rStyle w:val="FontStyle17"/>
          <w:sz w:val="28"/>
          <w:szCs w:val="28"/>
        </w:rPr>
      </w:pPr>
      <w:r w:rsidRPr="00404B4A">
        <w:rPr>
          <w:rStyle w:val="FontStyle17"/>
          <w:sz w:val="28"/>
          <w:szCs w:val="28"/>
        </w:rPr>
        <w:t xml:space="preserve">2.1. МБОУ «Лицей № 57»  предоставляет платные образовательные услуги в целях создания условий </w:t>
      </w:r>
      <w:proofErr w:type="gramStart"/>
      <w:r w:rsidRPr="00404B4A">
        <w:rPr>
          <w:rStyle w:val="FontStyle17"/>
          <w:sz w:val="28"/>
          <w:szCs w:val="28"/>
        </w:rPr>
        <w:t>для</w:t>
      </w:r>
      <w:proofErr w:type="gramEnd"/>
      <w:r w:rsidRPr="00404B4A">
        <w:rPr>
          <w:rStyle w:val="FontStyle17"/>
          <w:sz w:val="28"/>
          <w:szCs w:val="28"/>
        </w:rPr>
        <w:t>:</w:t>
      </w:r>
    </w:p>
    <w:p w:rsidR="00404B4A" w:rsidRPr="00404B4A" w:rsidRDefault="00404B4A" w:rsidP="00344D99">
      <w:pPr>
        <w:pStyle w:val="Style11"/>
        <w:widowControl/>
        <w:numPr>
          <w:ilvl w:val="0"/>
          <w:numId w:val="8"/>
        </w:numPr>
        <w:tabs>
          <w:tab w:val="left" w:pos="350"/>
        </w:tabs>
        <w:spacing w:line="240" w:lineRule="auto"/>
        <w:jc w:val="left"/>
        <w:rPr>
          <w:rStyle w:val="FontStyle17"/>
          <w:sz w:val="28"/>
          <w:szCs w:val="28"/>
        </w:rPr>
      </w:pPr>
      <w:r w:rsidRPr="00404B4A">
        <w:rPr>
          <w:rStyle w:val="FontStyle17"/>
          <w:sz w:val="28"/>
          <w:szCs w:val="28"/>
        </w:rPr>
        <w:t>формирования социально-активной, творческой личности, физически и духовно здоровой, способной к самостоятельному решению возникающих проблем, к постоянному саморазвитию;</w:t>
      </w:r>
    </w:p>
    <w:p w:rsidR="00404B4A" w:rsidRPr="00404B4A" w:rsidRDefault="00404B4A" w:rsidP="00344D99">
      <w:pPr>
        <w:pStyle w:val="Style11"/>
        <w:widowControl/>
        <w:numPr>
          <w:ilvl w:val="0"/>
          <w:numId w:val="8"/>
        </w:numPr>
        <w:tabs>
          <w:tab w:val="left" w:pos="350"/>
        </w:tabs>
        <w:spacing w:line="240" w:lineRule="auto"/>
        <w:jc w:val="left"/>
        <w:rPr>
          <w:rStyle w:val="FontStyle17"/>
          <w:sz w:val="28"/>
          <w:szCs w:val="28"/>
        </w:rPr>
      </w:pPr>
      <w:r w:rsidRPr="00404B4A">
        <w:rPr>
          <w:rStyle w:val="FontStyle17"/>
          <w:sz w:val="28"/>
          <w:szCs w:val="28"/>
        </w:rPr>
        <w:t>всестороннего удовлетворения образовательных потребностей граждан;</w:t>
      </w:r>
    </w:p>
    <w:p w:rsidR="00404B4A" w:rsidRPr="00404B4A" w:rsidRDefault="00404B4A" w:rsidP="00344D99">
      <w:pPr>
        <w:pStyle w:val="Style11"/>
        <w:widowControl/>
        <w:numPr>
          <w:ilvl w:val="0"/>
          <w:numId w:val="8"/>
        </w:numPr>
        <w:tabs>
          <w:tab w:val="left" w:pos="350"/>
        </w:tabs>
        <w:spacing w:line="240" w:lineRule="auto"/>
        <w:jc w:val="left"/>
        <w:rPr>
          <w:rStyle w:val="FontStyle17"/>
          <w:sz w:val="28"/>
          <w:szCs w:val="28"/>
        </w:rPr>
      </w:pPr>
      <w:r w:rsidRPr="00404B4A">
        <w:rPr>
          <w:rStyle w:val="FontStyle17"/>
          <w:sz w:val="28"/>
          <w:szCs w:val="28"/>
        </w:rPr>
        <w:t>насыщения рынка образовательными услугами;</w:t>
      </w:r>
    </w:p>
    <w:p w:rsidR="00404B4A" w:rsidRPr="00404B4A" w:rsidRDefault="00404B4A" w:rsidP="00344D99">
      <w:pPr>
        <w:pStyle w:val="Style11"/>
        <w:widowControl/>
        <w:numPr>
          <w:ilvl w:val="0"/>
          <w:numId w:val="8"/>
        </w:numPr>
        <w:tabs>
          <w:tab w:val="left" w:pos="350"/>
        </w:tabs>
        <w:spacing w:line="240" w:lineRule="auto"/>
        <w:jc w:val="left"/>
        <w:rPr>
          <w:rStyle w:val="FontStyle17"/>
          <w:sz w:val="28"/>
          <w:szCs w:val="28"/>
        </w:rPr>
      </w:pPr>
      <w:r w:rsidRPr="00404B4A">
        <w:rPr>
          <w:rStyle w:val="FontStyle17"/>
          <w:sz w:val="28"/>
          <w:szCs w:val="28"/>
        </w:rPr>
        <w:t>более полного обеспечения права выбора граждан на образование;</w:t>
      </w:r>
    </w:p>
    <w:p w:rsidR="00404B4A" w:rsidRPr="00404B4A" w:rsidRDefault="00404B4A" w:rsidP="00344D99">
      <w:pPr>
        <w:pStyle w:val="Style11"/>
        <w:widowControl/>
        <w:numPr>
          <w:ilvl w:val="0"/>
          <w:numId w:val="8"/>
        </w:numPr>
        <w:tabs>
          <w:tab w:val="left" w:pos="350"/>
        </w:tabs>
        <w:spacing w:line="240" w:lineRule="auto"/>
        <w:jc w:val="left"/>
        <w:rPr>
          <w:rStyle w:val="FontStyle17"/>
          <w:sz w:val="28"/>
          <w:szCs w:val="28"/>
        </w:rPr>
      </w:pPr>
      <w:r w:rsidRPr="00404B4A">
        <w:rPr>
          <w:rStyle w:val="FontStyle17"/>
          <w:sz w:val="28"/>
          <w:szCs w:val="28"/>
        </w:rPr>
        <w:t>повышения профессионального мастерства педагогов;</w:t>
      </w:r>
    </w:p>
    <w:p w:rsidR="00404B4A" w:rsidRPr="00404B4A" w:rsidRDefault="00404B4A" w:rsidP="00344D99">
      <w:pPr>
        <w:pStyle w:val="Style11"/>
        <w:widowControl/>
        <w:numPr>
          <w:ilvl w:val="0"/>
          <w:numId w:val="8"/>
        </w:numPr>
        <w:tabs>
          <w:tab w:val="left" w:pos="350"/>
        </w:tabs>
        <w:spacing w:line="240" w:lineRule="auto"/>
        <w:jc w:val="left"/>
        <w:rPr>
          <w:rStyle w:val="FontStyle17"/>
          <w:sz w:val="28"/>
          <w:szCs w:val="28"/>
        </w:rPr>
      </w:pPr>
      <w:r w:rsidRPr="00404B4A">
        <w:rPr>
          <w:rStyle w:val="FontStyle17"/>
          <w:sz w:val="28"/>
          <w:szCs w:val="28"/>
        </w:rPr>
        <w:t>привлечения с систему образования внебюджетных средств.</w:t>
      </w:r>
    </w:p>
    <w:p w:rsidR="00404B4A" w:rsidRPr="00404B4A" w:rsidRDefault="00404B4A" w:rsidP="00344D99">
      <w:pPr>
        <w:pStyle w:val="Style11"/>
        <w:widowControl/>
        <w:tabs>
          <w:tab w:val="left" w:pos="350"/>
        </w:tabs>
        <w:spacing w:line="240" w:lineRule="auto"/>
        <w:ind w:firstLine="0"/>
        <w:rPr>
          <w:sz w:val="28"/>
          <w:szCs w:val="28"/>
        </w:rPr>
      </w:pPr>
    </w:p>
    <w:p w:rsidR="00404B4A" w:rsidRPr="00404B4A" w:rsidRDefault="00404B4A" w:rsidP="00404B4A">
      <w:pPr>
        <w:pStyle w:val="Style14"/>
        <w:widowControl/>
        <w:tabs>
          <w:tab w:val="left" w:pos="0"/>
        </w:tabs>
        <w:rPr>
          <w:rStyle w:val="FontStyle21"/>
          <w:sz w:val="28"/>
          <w:szCs w:val="28"/>
        </w:rPr>
      </w:pPr>
      <w:r w:rsidRPr="00404B4A">
        <w:rPr>
          <w:rStyle w:val="FontStyle21"/>
          <w:sz w:val="28"/>
          <w:szCs w:val="28"/>
        </w:rPr>
        <w:t xml:space="preserve">3. ОРГАНИЗАЦИЯ ДЕЯТЕЛЬНОСТИ ЛИЦЕЯ </w:t>
      </w:r>
    </w:p>
    <w:p w:rsidR="00404B4A" w:rsidRPr="00404B4A" w:rsidRDefault="00404B4A" w:rsidP="00404B4A">
      <w:pPr>
        <w:pStyle w:val="Style14"/>
        <w:widowControl/>
        <w:rPr>
          <w:rStyle w:val="FontStyle21"/>
          <w:sz w:val="28"/>
          <w:szCs w:val="28"/>
        </w:rPr>
      </w:pPr>
      <w:r w:rsidRPr="00404B4A">
        <w:rPr>
          <w:rStyle w:val="FontStyle21"/>
          <w:sz w:val="28"/>
          <w:szCs w:val="28"/>
        </w:rPr>
        <w:t>ПО ОКАЗАНИЮ ПЛАТНЫХ ОБРАЗОВАТЕЛЬНЫХ УСЛУГ</w:t>
      </w:r>
    </w:p>
    <w:p w:rsidR="00404B4A" w:rsidRPr="00404B4A" w:rsidRDefault="00404B4A" w:rsidP="00404B4A">
      <w:pPr>
        <w:pStyle w:val="Style8"/>
        <w:widowControl/>
        <w:tabs>
          <w:tab w:val="left" w:pos="643"/>
        </w:tabs>
        <w:spacing w:line="240" w:lineRule="auto"/>
        <w:rPr>
          <w:rStyle w:val="FontStyle17"/>
          <w:sz w:val="28"/>
          <w:szCs w:val="28"/>
        </w:rPr>
      </w:pPr>
      <w:r w:rsidRPr="00404B4A">
        <w:rPr>
          <w:rStyle w:val="FontStyle17"/>
          <w:sz w:val="28"/>
          <w:szCs w:val="28"/>
        </w:rPr>
        <w:t>3.1.</w:t>
      </w:r>
      <w:r w:rsidRPr="00404B4A">
        <w:rPr>
          <w:rStyle w:val="FontStyle17"/>
          <w:sz w:val="28"/>
          <w:szCs w:val="28"/>
        </w:rPr>
        <w:tab/>
        <w:t>Классификация   пла</w:t>
      </w:r>
      <w:r w:rsidR="00344D99">
        <w:rPr>
          <w:rStyle w:val="FontStyle17"/>
          <w:sz w:val="28"/>
          <w:szCs w:val="28"/>
        </w:rPr>
        <w:t>тных  образовательных   услуг.</w:t>
      </w:r>
      <w:r w:rsidRPr="00404B4A">
        <w:rPr>
          <w:rStyle w:val="FontStyle17"/>
          <w:sz w:val="28"/>
          <w:szCs w:val="28"/>
        </w:rPr>
        <w:t xml:space="preserve"> К   </w:t>
      </w:r>
      <w:proofErr w:type="gramStart"/>
      <w:r w:rsidRPr="00404B4A">
        <w:rPr>
          <w:rStyle w:val="FontStyle17"/>
          <w:sz w:val="28"/>
          <w:szCs w:val="28"/>
        </w:rPr>
        <w:t>платным</w:t>
      </w:r>
      <w:r w:rsidRPr="00404B4A">
        <w:rPr>
          <w:rStyle w:val="FontStyle17"/>
          <w:sz w:val="28"/>
          <w:szCs w:val="28"/>
        </w:rPr>
        <w:br/>
        <w:t>образовательным услугам, оказываемым лицеем относятся</w:t>
      </w:r>
      <w:proofErr w:type="gramEnd"/>
      <w:r w:rsidRPr="00404B4A">
        <w:rPr>
          <w:rStyle w:val="FontStyle17"/>
          <w:sz w:val="28"/>
          <w:szCs w:val="28"/>
        </w:rPr>
        <w:t>:</w:t>
      </w:r>
    </w:p>
    <w:p w:rsidR="00404B4A" w:rsidRPr="00404B4A" w:rsidRDefault="00404B4A" w:rsidP="00404B4A">
      <w:pPr>
        <w:pStyle w:val="Style6"/>
        <w:widowControl/>
        <w:numPr>
          <w:ilvl w:val="0"/>
          <w:numId w:val="6"/>
        </w:numPr>
        <w:tabs>
          <w:tab w:val="left" w:pos="0"/>
        </w:tabs>
        <w:spacing w:line="240" w:lineRule="auto"/>
        <w:ind w:left="0"/>
        <w:jc w:val="both"/>
        <w:rPr>
          <w:rStyle w:val="FontStyle17"/>
          <w:sz w:val="28"/>
          <w:szCs w:val="28"/>
        </w:rPr>
      </w:pPr>
      <w:r w:rsidRPr="00404B4A">
        <w:rPr>
          <w:rStyle w:val="FontStyle17"/>
          <w:sz w:val="28"/>
          <w:szCs w:val="28"/>
        </w:rPr>
        <w:t>Изучение специальных дисциплин сверх часов и программ, предусмотренных учебным планом.</w:t>
      </w:r>
    </w:p>
    <w:p w:rsidR="00404B4A" w:rsidRPr="00404B4A" w:rsidRDefault="00404B4A" w:rsidP="00404B4A">
      <w:pPr>
        <w:pStyle w:val="Style6"/>
        <w:widowControl/>
        <w:numPr>
          <w:ilvl w:val="0"/>
          <w:numId w:val="6"/>
        </w:numPr>
        <w:tabs>
          <w:tab w:val="left" w:pos="360"/>
        </w:tabs>
        <w:spacing w:line="240" w:lineRule="auto"/>
        <w:ind w:left="0"/>
        <w:jc w:val="both"/>
        <w:rPr>
          <w:rStyle w:val="FontStyle17"/>
          <w:sz w:val="28"/>
          <w:szCs w:val="28"/>
        </w:rPr>
      </w:pPr>
      <w:r w:rsidRPr="00404B4A">
        <w:rPr>
          <w:rStyle w:val="FontStyle17"/>
          <w:sz w:val="28"/>
          <w:szCs w:val="28"/>
        </w:rPr>
        <w:t xml:space="preserve">Изучение специальных </w:t>
      </w:r>
      <w:proofErr w:type="gramStart"/>
      <w:r w:rsidRPr="00404B4A">
        <w:rPr>
          <w:rStyle w:val="FontStyle17"/>
          <w:sz w:val="28"/>
          <w:szCs w:val="28"/>
        </w:rPr>
        <w:t>дисциплин</w:t>
      </w:r>
      <w:proofErr w:type="gramEnd"/>
      <w:r w:rsidRPr="00404B4A">
        <w:rPr>
          <w:rStyle w:val="FontStyle17"/>
          <w:sz w:val="28"/>
          <w:szCs w:val="28"/>
        </w:rPr>
        <w:t xml:space="preserve"> не предусмотренных учебным планом.</w:t>
      </w:r>
    </w:p>
    <w:p w:rsidR="00404B4A" w:rsidRPr="00404B4A" w:rsidRDefault="00404B4A" w:rsidP="00404B4A">
      <w:pPr>
        <w:pStyle w:val="Style6"/>
        <w:widowControl/>
        <w:numPr>
          <w:ilvl w:val="0"/>
          <w:numId w:val="6"/>
        </w:numPr>
        <w:tabs>
          <w:tab w:val="left" w:pos="360"/>
        </w:tabs>
        <w:spacing w:line="240" w:lineRule="auto"/>
        <w:ind w:left="0"/>
        <w:jc w:val="both"/>
        <w:rPr>
          <w:rStyle w:val="FontStyle17"/>
          <w:sz w:val="28"/>
          <w:szCs w:val="28"/>
        </w:rPr>
      </w:pPr>
      <w:r w:rsidRPr="00404B4A">
        <w:rPr>
          <w:rStyle w:val="FontStyle17"/>
          <w:sz w:val="28"/>
          <w:szCs w:val="28"/>
        </w:rPr>
        <w:t>Курсы.</w:t>
      </w:r>
    </w:p>
    <w:p w:rsidR="00404B4A" w:rsidRPr="00404B4A" w:rsidRDefault="00404B4A" w:rsidP="00404B4A">
      <w:pPr>
        <w:pStyle w:val="Style6"/>
        <w:widowControl/>
        <w:numPr>
          <w:ilvl w:val="0"/>
          <w:numId w:val="6"/>
        </w:numPr>
        <w:tabs>
          <w:tab w:val="left" w:pos="360"/>
        </w:tabs>
        <w:spacing w:line="240" w:lineRule="auto"/>
        <w:ind w:left="0"/>
        <w:jc w:val="both"/>
        <w:rPr>
          <w:rStyle w:val="FontStyle17"/>
          <w:sz w:val="28"/>
          <w:szCs w:val="28"/>
        </w:rPr>
      </w:pPr>
      <w:r w:rsidRPr="00404B4A">
        <w:rPr>
          <w:rStyle w:val="FontStyle17"/>
          <w:sz w:val="28"/>
          <w:szCs w:val="28"/>
        </w:rPr>
        <w:t>Развивающие услуги.</w:t>
      </w:r>
    </w:p>
    <w:p w:rsidR="00404B4A" w:rsidRPr="00404B4A" w:rsidRDefault="00404B4A" w:rsidP="00404B4A">
      <w:pPr>
        <w:pStyle w:val="Style11"/>
        <w:widowControl/>
        <w:numPr>
          <w:ilvl w:val="0"/>
          <w:numId w:val="6"/>
        </w:numPr>
        <w:tabs>
          <w:tab w:val="left" w:pos="360"/>
        </w:tabs>
        <w:spacing w:line="240" w:lineRule="auto"/>
        <w:ind w:left="0"/>
        <w:rPr>
          <w:rStyle w:val="FontStyle17"/>
          <w:sz w:val="28"/>
          <w:szCs w:val="28"/>
        </w:rPr>
      </w:pPr>
      <w:r w:rsidRPr="00404B4A">
        <w:rPr>
          <w:rStyle w:val="FontStyle17"/>
          <w:sz w:val="28"/>
          <w:szCs w:val="28"/>
        </w:rPr>
        <w:t>Оздоровительные услуги.</w:t>
      </w:r>
    </w:p>
    <w:p w:rsidR="00404B4A" w:rsidRPr="00404B4A" w:rsidRDefault="00404B4A" w:rsidP="00404B4A">
      <w:pPr>
        <w:pStyle w:val="Style12"/>
        <w:widowControl/>
        <w:tabs>
          <w:tab w:val="left" w:pos="0"/>
        </w:tabs>
        <w:spacing w:line="240" w:lineRule="auto"/>
        <w:ind w:firstLine="0"/>
        <w:jc w:val="both"/>
        <w:rPr>
          <w:rStyle w:val="FontStyle17"/>
          <w:sz w:val="28"/>
          <w:szCs w:val="28"/>
        </w:rPr>
      </w:pPr>
      <w:r w:rsidRPr="00404B4A">
        <w:rPr>
          <w:rStyle w:val="FontStyle17"/>
          <w:sz w:val="28"/>
          <w:szCs w:val="28"/>
        </w:rPr>
        <w:t>3.2.</w:t>
      </w:r>
      <w:r w:rsidRPr="00404B4A">
        <w:rPr>
          <w:rStyle w:val="FontStyle17"/>
          <w:sz w:val="28"/>
          <w:szCs w:val="28"/>
        </w:rPr>
        <w:tab/>
        <w:t>Право па предоставление платных образовательных услуг.</w:t>
      </w:r>
    </w:p>
    <w:p w:rsidR="00404B4A" w:rsidRPr="00404B4A" w:rsidRDefault="00404B4A" w:rsidP="00404B4A">
      <w:pPr>
        <w:pStyle w:val="Style12"/>
        <w:widowControl/>
        <w:tabs>
          <w:tab w:val="left" w:pos="408"/>
        </w:tabs>
        <w:spacing w:line="240" w:lineRule="auto"/>
        <w:jc w:val="both"/>
        <w:rPr>
          <w:rStyle w:val="FontStyle17"/>
          <w:sz w:val="28"/>
          <w:szCs w:val="28"/>
        </w:rPr>
      </w:pPr>
      <w:r w:rsidRPr="00404B4A">
        <w:rPr>
          <w:rStyle w:val="FontStyle17"/>
          <w:sz w:val="28"/>
          <w:szCs w:val="28"/>
        </w:rPr>
        <w:lastRenderedPageBreak/>
        <w:t xml:space="preserve">      Возможность    предоставления    платных  образовательных    услуг</w:t>
      </w:r>
    </w:p>
    <w:p w:rsidR="00404B4A" w:rsidRPr="00404B4A" w:rsidRDefault="00404B4A" w:rsidP="00404B4A">
      <w:pPr>
        <w:pStyle w:val="Style4"/>
        <w:widowControl/>
        <w:spacing w:line="240" w:lineRule="auto"/>
        <w:jc w:val="both"/>
        <w:rPr>
          <w:rStyle w:val="FontStyle17"/>
          <w:sz w:val="28"/>
          <w:szCs w:val="28"/>
        </w:rPr>
      </w:pPr>
      <w:proofErr w:type="gramStart"/>
      <w:r w:rsidRPr="00404B4A">
        <w:rPr>
          <w:rStyle w:val="FontStyle17"/>
          <w:sz w:val="28"/>
          <w:szCs w:val="28"/>
        </w:rPr>
        <w:t>предусмотрена</w:t>
      </w:r>
      <w:proofErr w:type="gramEnd"/>
      <w:r w:rsidRPr="00404B4A">
        <w:rPr>
          <w:rStyle w:val="FontStyle17"/>
          <w:sz w:val="28"/>
          <w:szCs w:val="28"/>
        </w:rPr>
        <w:t xml:space="preserve"> уставом лицея. Услуги предоставляются на основе лицензии.</w:t>
      </w:r>
    </w:p>
    <w:p w:rsidR="00404B4A" w:rsidRPr="00404B4A" w:rsidRDefault="00404B4A" w:rsidP="00404B4A">
      <w:pPr>
        <w:pStyle w:val="Style8"/>
        <w:widowControl/>
        <w:tabs>
          <w:tab w:val="left" w:pos="408"/>
        </w:tabs>
        <w:spacing w:line="240" w:lineRule="auto"/>
        <w:rPr>
          <w:rStyle w:val="FontStyle17"/>
          <w:sz w:val="28"/>
          <w:szCs w:val="28"/>
        </w:rPr>
      </w:pPr>
      <w:r w:rsidRPr="00404B4A">
        <w:rPr>
          <w:rStyle w:val="FontStyle17"/>
          <w:sz w:val="28"/>
          <w:szCs w:val="28"/>
        </w:rPr>
        <w:t>3.3.</w:t>
      </w:r>
      <w:r w:rsidRPr="00404B4A">
        <w:rPr>
          <w:rStyle w:val="FontStyle17"/>
          <w:sz w:val="28"/>
          <w:szCs w:val="28"/>
        </w:rPr>
        <w:tab/>
        <w:t>Для организации платных образовательных услуг лицеем:</w:t>
      </w:r>
    </w:p>
    <w:p w:rsidR="00404B4A" w:rsidRPr="00404B4A" w:rsidRDefault="00404B4A" w:rsidP="00404B4A">
      <w:pPr>
        <w:pStyle w:val="Style6"/>
        <w:widowControl/>
        <w:numPr>
          <w:ilvl w:val="0"/>
          <w:numId w:val="2"/>
        </w:numPr>
        <w:tabs>
          <w:tab w:val="left" w:pos="624"/>
        </w:tabs>
        <w:spacing w:line="240" w:lineRule="auto"/>
        <w:ind w:hanging="274"/>
        <w:jc w:val="both"/>
        <w:rPr>
          <w:rStyle w:val="FontStyle17"/>
          <w:sz w:val="28"/>
          <w:szCs w:val="28"/>
        </w:rPr>
      </w:pPr>
      <w:r w:rsidRPr="00404B4A">
        <w:rPr>
          <w:rStyle w:val="FontStyle17"/>
          <w:sz w:val="28"/>
          <w:szCs w:val="28"/>
        </w:rPr>
        <w:t xml:space="preserve">изучен спрос в образовательных услугах и определен предполагаемый контингент обучающихся и воспитанников, пользующихся </w:t>
      </w:r>
      <w:r w:rsidRPr="00404B4A">
        <w:rPr>
          <w:rStyle w:val="FontStyle17"/>
          <w:spacing w:val="-10"/>
          <w:sz w:val="28"/>
          <w:szCs w:val="28"/>
        </w:rPr>
        <w:t>услугами:</w:t>
      </w:r>
    </w:p>
    <w:p w:rsidR="00404B4A" w:rsidRPr="00404B4A" w:rsidRDefault="00404B4A" w:rsidP="00404B4A">
      <w:pPr>
        <w:pStyle w:val="Style6"/>
        <w:widowControl/>
        <w:numPr>
          <w:ilvl w:val="0"/>
          <w:numId w:val="2"/>
        </w:numPr>
        <w:tabs>
          <w:tab w:val="left" w:pos="624"/>
        </w:tabs>
        <w:spacing w:line="240" w:lineRule="auto"/>
        <w:ind w:hanging="274"/>
        <w:jc w:val="both"/>
        <w:rPr>
          <w:rStyle w:val="FontStyle17"/>
          <w:sz w:val="28"/>
          <w:szCs w:val="28"/>
        </w:rPr>
      </w:pPr>
      <w:r w:rsidRPr="00404B4A">
        <w:rPr>
          <w:rStyle w:val="FontStyle17"/>
          <w:sz w:val="28"/>
          <w:szCs w:val="28"/>
        </w:rPr>
        <w:t>созданы условия для предоставления платных образовательных услуг с учетом требований по охране и безопасности здоровья обучающихся;</w:t>
      </w:r>
    </w:p>
    <w:p w:rsidR="00404B4A" w:rsidRPr="00404B4A" w:rsidRDefault="00404B4A" w:rsidP="00404B4A">
      <w:pPr>
        <w:pStyle w:val="Style6"/>
        <w:widowControl/>
        <w:numPr>
          <w:ilvl w:val="0"/>
          <w:numId w:val="2"/>
        </w:numPr>
        <w:tabs>
          <w:tab w:val="left" w:pos="624"/>
        </w:tabs>
        <w:spacing w:line="240" w:lineRule="auto"/>
        <w:ind w:hanging="274"/>
        <w:jc w:val="both"/>
        <w:rPr>
          <w:rStyle w:val="FontStyle17"/>
          <w:sz w:val="28"/>
          <w:szCs w:val="28"/>
        </w:rPr>
      </w:pPr>
      <w:r w:rsidRPr="00404B4A">
        <w:rPr>
          <w:rStyle w:val="FontStyle17"/>
          <w:sz w:val="28"/>
          <w:szCs w:val="28"/>
        </w:rPr>
        <w:t>создана нормативно-правовая база, регламентирующая деятельность образовательного учреждения по оказанию платных образовательных услуг: право устанавливающие, организационные и финансово-бухгалтерские нормативные акты.</w:t>
      </w:r>
    </w:p>
    <w:p w:rsidR="00404B4A" w:rsidRPr="00404B4A" w:rsidRDefault="00404B4A" w:rsidP="00404B4A">
      <w:pPr>
        <w:pStyle w:val="Style4"/>
        <w:widowControl/>
        <w:spacing w:line="240" w:lineRule="auto"/>
        <w:jc w:val="both"/>
        <w:rPr>
          <w:rStyle w:val="FontStyle17"/>
          <w:sz w:val="28"/>
          <w:szCs w:val="28"/>
        </w:rPr>
      </w:pPr>
      <w:r w:rsidRPr="00404B4A">
        <w:rPr>
          <w:rStyle w:val="FontStyle17"/>
          <w:sz w:val="28"/>
          <w:szCs w:val="28"/>
        </w:rPr>
        <w:t>3.4. Количество обучающихся в группах, количество групп и преподавательский состав утверждается приказом директора лицея в начале учебного года.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Style w:val="FontStyle17"/>
          <w:sz w:val="28"/>
          <w:szCs w:val="28"/>
        </w:rPr>
        <w:t>3.5.</w:t>
      </w:r>
      <w:r w:rsidRPr="00404B4A">
        <w:rPr>
          <w:rStyle w:val="FontStyle17"/>
          <w:sz w:val="28"/>
          <w:szCs w:val="28"/>
        </w:rPr>
        <w:tab/>
        <w:t>Основной правовой формой взаимоотношений ме</w:t>
      </w:r>
      <w:r w:rsidR="00344D99">
        <w:rPr>
          <w:rStyle w:val="FontStyle17"/>
          <w:sz w:val="28"/>
          <w:szCs w:val="28"/>
        </w:rPr>
        <w:t xml:space="preserve">жду потребителем и исполнителем </w:t>
      </w:r>
      <w:r w:rsidRPr="00404B4A">
        <w:rPr>
          <w:rStyle w:val="FontStyle17"/>
          <w:sz w:val="28"/>
          <w:szCs w:val="28"/>
        </w:rPr>
        <w:t>платных образовательных услуг является договор.</w:t>
      </w:r>
      <w:r w:rsidRPr="00404B4A">
        <w:rPr>
          <w:rFonts w:ascii="Times New Roman" w:eastAsia="Times New Roman" w:hAnsi="Times New Roman" w:cs="Times New Roman"/>
          <w:sz w:val="28"/>
          <w:szCs w:val="28"/>
          <w:lang w:eastAsia="ru-RU"/>
        </w:rPr>
        <w:t xml:space="preserve"> </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Договор заключается в простой письменной форме и содержит следующие сведения: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а) полное наименование исполнителя - юридического лица; </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б) место нахождения;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заказчика;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г) место нахождения или место жительства заказчика;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04B4A">
        <w:rPr>
          <w:rFonts w:ascii="Times New Roman" w:eastAsia="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04B4A">
        <w:rPr>
          <w:rFonts w:ascii="Times New Roman" w:eastAsia="Times New Roman" w:hAnsi="Times New Roman" w:cs="Times New Roman"/>
          <w:sz w:val="28"/>
          <w:szCs w:val="28"/>
          <w:lang w:eastAsia="ru-RU"/>
        </w:rPr>
        <w:t>услуг</w:t>
      </w:r>
      <w:proofErr w:type="gramEnd"/>
      <w:r w:rsidRPr="00404B4A">
        <w:rPr>
          <w:rFonts w:ascii="Times New Roman" w:eastAsia="Times New Roman" w:hAnsi="Times New Roman" w:cs="Times New Roman"/>
          <w:sz w:val="28"/>
          <w:szCs w:val="28"/>
          <w:lang w:eastAsia="ru-RU"/>
        </w:rPr>
        <w:t xml:space="preserve"> в пользу обучающегося, не являющегося заказчиком по договору);</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ж) права, обязанности и ответственность исполнителя, заказчика и обучающегося;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з) полная стоимость образовательных услуг, порядок их оплаты;</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л) форма обучения;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н) вид документа (при наличии), выдаваемого </w:t>
      </w:r>
      <w:proofErr w:type="gramStart"/>
      <w:r w:rsidRPr="00404B4A">
        <w:rPr>
          <w:rFonts w:ascii="Times New Roman" w:eastAsia="Times New Roman" w:hAnsi="Times New Roman" w:cs="Times New Roman"/>
          <w:sz w:val="28"/>
          <w:szCs w:val="28"/>
          <w:lang w:eastAsia="ru-RU"/>
        </w:rPr>
        <w:t>обучающемуся</w:t>
      </w:r>
      <w:proofErr w:type="gramEnd"/>
      <w:r w:rsidRPr="00404B4A">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о) порядок изменения и расторжения договора;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3.6. Договор не может содержать условия, которые ограничивают права лиц, имеющих право на получение образования определенного уровня и </w:t>
      </w:r>
      <w:r w:rsidRPr="00404B4A">
        <w:rPr>
          <w:rFonts w:ascii="Times New Roman" w:eastAsia="Times New Roman" w:hAnsi="Times New Roman" w:cs="Times New Roman"/>
          <w:sz w:val="28"/>
          <w:szCs w:val="28"/>
          <w:lang w:eastAsia="ru-RU"/>
        </w:rPr>
        <w:lastRenderedPageBreak/>
        <w:t>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3.7.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3.8.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04B4A" w:rsidRPr="00404B4A" w:rsidRDefault="00404B4A" w:rsidP="00404B4A">
      <w:pPr>
        <w:shd w:val="clear" w:color="auto" w:fill="FFFFFF"/>
        <w:spacing w:after="0" w:line="240" w:lineRule="auto"/>
        <w:rPr>
          <w:rFonts w:ascii="Times New Roman" w:eastAsia="Times New Roman" w:hAnsi="Times New Roman" w:cs="Times New Roman"/>
          <w:sz w:val="28"/>
          <w:szCs w:val="28"/>
          <w:lang w:eastAsia="ru-RU"/>
        </w:rPr>
      </w:pPr>
    </w:p>
    <w:p w:rsidR="00404B4A" w:rsidRPr="00404B4A" w:rsidRDefault="00404B4A" w:rsidP="00404B4A">
      <w:pPr>
        <w:shd w:val="clear" w:color="auto" w:fill="FFFFFF"/>
        <w:spacing w:after="0" w:line="240" w:lineRule="auto"/>
        <w:jc w:val="center"/>
        <w:rPr>
          <w:rFonts w:ascii="Times New Roman" w:eastAsia="Times New Roman" w:hAnsi="Times New Roman" w:cs="Times New Roman"/>
          <w:b/>
          <w:bCs/>
          <w:sz w:val="28"/>
          <w:szCs w:val="28"/>
          <w:lang w:eastAsia="ru-RU"/>
        </w:rPr>
      </w:pPr>
      <w:r w:rsidRPr="00404B4A">
        <w:rPr>
          <w:rFonts w:ascii="Times New Roman" w:eastAsia="Times New Roman" w:hAnsi="Times New Roman" w:cs="Times New Roman"/>
          <w:b/>
          <w:bCs/>
          <w:sz w:val="28"/>
          <w:szCs w:val="28"/>
          <w:lang w:eastAsia="ru-RU"/>
        </w:rPr>
        <w:t>4. ОТВЕТСТВЕННОСТЬ ИСПОЛНИТЕЛЯ И ЗАКАЗЧИКА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4.1.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4.2.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4.3.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а) безвозмездного оказания образовательных услуг;</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б) соразмерного уменьшения стоимости оказанных платных образовательных услуг;</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4.6. Если исполнитель нарушил сроки оказания платных образовательных услуг (сроки начала и (или) окончания оказания платных образовательных услуг и (или) </w:t>
      </w:r>
      <w:r w:rsidRPr="00404B4A">
        <w:rPr>
          <w:rFonts w:ascii="Times New Roman" w:eastAsia="Times New Roman" w:hAnsi="Times New Roman" w:cs="Times New Roman"/>
          <w:sz w:val="28"/>
          <w:szCs w:val="28"/>
          <w:lang w:eastAsia="ru-RU"/>
        </w:rPr>
        <w:lastRenderedPageBreak/>
        <w:t>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г) расторгнуть договор.</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4.8. По инициативе исполнителя </w:t>
      </w:r>
      <w:proofErr w:type="gramStart"/>
      <w:r w:rsidRPr="00404B4A">
        <w:rPr>
          <w:rFonts w:ascii="Times New Roman" w:eastAsia="Times New Roman" w:hAnsi="Times New Roman" w:cs="Times New Roman"/>
          <w:sz w:val="28"/>
          <w:szCs w:val="28"/>
          <w:lang w:eastAsia="ru-RU"/>
        </w:rPr>
        <w:t>договор</w:t>
      </w:r>
      <w:proofErr w:type="gramEnd"/>
      <w:r w:rsidRPr="00404B4A">
        <w:rPr>
          <w:rFonts w:ascii="Times New Roman" w:eastAsia="Times New Roman" w:hAnsi="Times New Roman" w:cs="Times New Roman"/>
          <w:sz w:val="28"/>
          <w:szCs w:val="28"/>
          <w:lang w:eastAsia="ru-RU"/>
        </w:rPr>
        <w:t xml:space="preserve"> может быть расторгнут в одностороннем порядке в следующем случае:</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а) применение к </w:t>
      </w:r>
      <w:proofErr w:type="gramStart"/>
      <w:r w:rsidRPr="00404B4A">
        <w:rPr>
          <w:rFonts w:ascii="Times New Roman" w:eastAsia="Times New Roman" w:hAnsi="Times New Roman" w:cs="Times New Roman"/>
          <w:sz w:val="28"/>
          <w:szCs w:val="28"/>
          <w:lang w:eastAsia="ru-RU"/>
        </w:rPr>
        <w:t>обучающемуся</w:t>
      </w:r>
      <w:proofErr w:type="gramEnd"/>
      <w:r w:rsidRPr="00404B4A">
        <w:rPr>
          <w:rFonts w:ascii="Times New Roman" w:eastAsia="Times New Roman" w:hAnsi="Times New Roman" w:cs="Times New Roman"/>
          <w:sz w:val="28"/>
          <w:szCs w:val="28"/>
          <w:lang w:eastAsia="ru-RU"/>
        </w:rPr>
        <w:t>, достигшему возраста 15 лет, отчисления как меры дисциплинарного взыскания;</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 xml:space="preserve">б) невыполнение </w:t>
      </w:r>
      <w:proofErr w:type="gramStart"/>
      <w:r w:rsidRPr="00404B4A">
        <w:rPr>
          <w:rFonts w:ascii="Times New Roman" w:eastAsia="Times New Roman" w:hAnsi="Times New Roman" w:cs="Times New Roman"/>
          <w:sz w:val="28"/>
          <w:szCs w:val="28"/>
          <w:lang w:eastAsia="ru-RU"/>
        </w:rPr>
        <w:t>обучающимся</w:t>
      </w:r>
      <w:proofErr w:type="gramEnd"/>
      <w:r w:rsidRPr="00404B4A">
        <w:rPr>
          <w:rFonts w:ascii="Times New Roman" w:eastAsia="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04B4A" w:rsidRPr="00404B4A" w:rsidRDefault="00404B4A" w:rsidP="00404B4A">
      <w:pPr>
        <w:shd w:val="clear" w:color="auto" w:fill="FFFFFF"/>
        <w:spacing w:after="0" w:line="240" w:lineRule="auto"/>
        <w:jc w:val="both"/>
        <w:rPr>
          <w:rFonts w:ascii="Times New Roman" w:eastAsia="Times New Roman" w:hAnsi="Times New Roman" w:cs="Times New Roman"/>
          <w:sz w:val="28"/>
          <w:szCs w:val="28"/>
          <w:lang w:eastAsia="ru-RU"/>
        </w:rPr>
      </w:pPr>
      <w:r w:rsidRPr="00404B4A">
        <w:rPr>
          <w:rFonts w:ascii="Times New Roman" w:eastAsia="Times New Roman" w:hAnsi="Times New Roman" w:cs="Times New Roman"/>
          <w:sz w:val="28"/>
          <w:szCs w:val="28"/>
          <w:lang w:eastAsia="ru-RU"/>
        </w:rPr>
        <w:t>г) просрочка оплаты стоимости платных образовательных услуг;</w:t>
      </w:r>
    </w:p>
    <w:p w:rsidR="00404B4A" w:rsidRPr="00404B4A" w:rsidRDefault="00404B4A" w:rsidP="00404B4A">
      <w:pPr>
        <w:shd w:val="clear" w:color="auto" w:fill="FFFFFF"/>
        <w:spacing w:after="0" w:line="240" w:lineRule="auto"/>
        <w:jc w:val="both"/>
        <w:rPr>
          <w:rStyle w:val="FontStyle17"/>
          <w:rFonts w:eastAsia="Times New Roman"/>
          <w:sz w:val="28"/>
          <w:szCs w:val="28"/>
          <w:lang w:eastAsia="ru-RU"/>
        </w:rPr>
      </w:pPr>
      <w:r w:rsidRPr="00404B4A">
        <w:rPr>
          <w:rFonts w:ascii="Times New Roman" w:eastAsia="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04B4A" w:rsidRPr="00404B4A" w:rsidRDefault="00404B4A" w:rsidP="00404B4A">
      <w:pPr>
        <w:pStyle w:val="Style14"/>
        <w:widowControl/>
        <w:jc w:val="both"/>
        <w:rPr>
          <w:sz w:val="28"/>
          <w:szCs w:val="28"/>
        </w:rPr>
      </w:pPr>
    </w:p>
    <w:p w:rsidR="00404B4A" w:rsidRPr="00404B4A" w:rsidRDefault="00404B4A" w:rsidP="00404B4A">
      <w:pPr>
        <w:pStyle w:val="Style14"/>
        <w:widowControl/>
        <w:rPr>
          <w:rStyle w:val="FontStyle21"/>
          <w:sz w:val="28"/>
          <w:szCs w:val="28"/>
        </w:rPr>
      </w:pPr>
      <w:r w:rsidRPr="00404B4A">
        <w:rPr>
          <w:rStyle w:val="FontStyle21"/>
          <w:sz w:val="28"/>
          <w:szCs w:val="28"/>
        </w:rPr>
        <w:t>5. ФИНАНСОВЫЙ МЕХАНИЗМ ПРЕДОСТАВЛЕНИЯ ПЛАТНЫХ ОБРАЗОВАТЕЛЬНЫХ   УСЛУГ</w:t>
      </w:r>
    </w:p>
    <w:p w:rsidR="00404B4A" w:rsidRPr="00404B4A" w:rsidRDefault="00404B4A" w:rsidP="00344D99">
      <w:pPr>
        <w:pStyle w:val="Style12"/>
        <w:widowControl/>
        <w:tabs>
          <w:tab w:val="left" w:pos="427"/>
        </w:tabs>
        <w:spacing w:line="240" w:lineRule="auto"/>
        <w:ind w:hanging="427"/>
        <w:jc w:val="both"/>
        <w:rPr>
          <w:rStyle w:val="FontStyle17"/>
          <w:sz w:val="28"/>
          <w:szCs w:val="28"/>
        </w:rPr>
      </w:pPr>
      <w:r w:rsidRPr="00404B4A">
        <w:rPr>
          <w:rStyle w:val="FontStyle17"/>
          <w:sz w:val="28"/>
          <w:szCs w:val="28"/>
        </w:rPr>
        <w:t xml:space="preserve">       4.1.</w:t>
      </w:r>
      <w:r w:rsidRPr="00404B4A">
        <w:rPr>
          <w:rStyle w:val="FontStyle17"/>
          <w:sz w:val="28"/>
          <w:szCs w:val="28"/>
        </w:rPr>
        <w:tab/>
        <w:t>Порядок и условия оплаты платных образовательных услуг.</w:t>
      </w:r>
      <w:r w:rsidRPr="00404B4A">
        <w:rPr>
          <w:rStyle w:val="FontStyle17"/>
          <w:sz w:val="28"/>
          <w:szCs w:val="28"/>
        </w:rPr>
        <w:br/>
        <w:t>Основанием для оказания платной услуги является письменное заявление и договор между</w:t>
      </w:r>
      <w:r w:rsidR="00344D99">
        <w:rPr>
          <w:rStyle w:val="FontStyle17"/>
          <w:sz w:val="28"/>
          <w:szCs w:val="28"/>
        </w:rPr>
        <w:t xml:space="preserve"> </w:t>
      </w:r>
      <w:r w:rsidRPr="00404B4A">
        <w:rPr>
          <w:rStyle w:val="FontStyle21"/>
          <w:sz w:val="28"/>
          <w:szCs w:val="28"/>
        </w:rPr>
        <w:t xml:space="preserve">потребителем </w:t>
      </w:r>
      <w:r w:rsidRPr="00404B4A">
        <w:rPr>
          <w:rStyle w:val="FontStyle17"/>
          <w:sz w:val="28"/>
          <w:szCs w:val="28"/>
        </w:rPr>
        <w:t xml:space="preserve">образовательных услуг (родителем или лицом его заменяющим) и </w:t>
      </w:r>
      <w:r w:rsidRPr="00404B4A">
        <w:rPr>
          <w:rStyle w:val="FontStyle21"/>
          <w:sz w:val="28"/>
          <w:szCs w:val="28"/>
        </w:rPr>
        <w:t xml:space="preserve">исполнителем </w:t>
      </w:r>
      <w:r w:rsidRPr="00404B4A">
        <w:rPr>
          <w:rStyle w:val="FontStyle17"/>
          <w:sz w:val="28"/>
          <w:szCs w:val="28"/>
        </w:rPr>
        <w:t>данных услуг.</w:t>
      </w:r>
    </w:p>
    <w:p w:rsidR="00404B4A" w:rsidRPr="00404B4A" w:rsidRDefault="00404B4A" w:rsidP="00404B4A">
      <w:pPr>
        <w:pStyle w:val="Style10"/>
        <w:widowControl/>
        <w:spacing w:line="240" w:lineRule="auto"/>
        <w:ind w:firstLine="418"/>
        <w:rPr>
          <w:rStyle w:val="FontStyle17"/>
          <w:sz w:val="28"/>
          <w:szCs w:val="28"/>
        </w:rPr>
      </w:pPr>
      <w:r w:rsidRPr="00404B4A">
        <w:rPr>
          <w:rStyle w:val="FontStyle17"/>
          <w:sz w:val="28"/>
          <w:szCs w:val="28"/>
        </w:rPr>
        <w:t>Оплата за платные образовательные услуги производится в безналичной форме через банк с обязательной выдачей на руки плательщику квитанции приходного ордера.</w:t>
      </w:r>
    </w:p>
    <w:p w:rsidR="00404B4A" w:rsidRPr="00404B4A" w:rsidRDefault="00404B4A" w:rsidP="00404B4A">
      <w:pPr>
        <w:pStyle w:val="Style10"/>
        <w:widowControl/>
        <w:tabs>
          <w:tab w:val="left" w:pos="7430"/>
          <w:tab w:val="left" w:pos="9715"/>
        </w:tabs>
        <w:spacing w:line="240" w:lineRule="auto"/>
        <w:ind w:firstLine="427"/>
        <w:rPr>
          <w:rStyle w:val="FontStyle24"/>
        </w:rPr>
      </w:pPr>
      <w:r w:rsidRPr="00404B4A">
        <w:rPr>
          <w:rStyle w:val="FontStyle17"/>
          <w:sz w:val="28"/>
          <w:szCs w:val="28"/>
        </w:rPr>
        <w:t>Обслуживание финансовых потоков в системе платных образовательных</w:t>
      </w:r>
      <w:r w:rsidRPr="00404B4A">
        <w:rPr>
          <w:rStyle w:val="FontStyle17"/>
          <w:sz w:val="28"/>
          <w:szCs w:val="28"/>
        </w:rPr>
        <w:br/>
        <w:t>услуг осуществляется бухгалтерией лицея.</w:t>
      </w:r>
      <w:r w:rsidRPr="00404B4A">
        <w:rPr>
          <w:rStyle w:val="FontStyle17"/>
          <w:sz w:val="28"/>
          <w:szCs w:val="28"/>
        </w:rPr>
        <w:tab/>
      </w:r>
    </w:p>
    <w:p w:rsidR="00404B4A" w:rsidRPr="00404B4A" w:rsidRDefault="00404B4A" w:rsidP="00404B4A">
      <w:pPr>
        <w:pStyle w:val="Style8"/>
        <w:widowControl/>
        <w:tabs>
          <w:tab w:val="left" w:pos="427"/>
          <w:tab w:val="left" w:pos="9230"/>
        </w:tabs>
        <w:spacing w:line="240" w:lineRule="auto"/>
        <w:rPr>
          <w:rStyle w:val="FontStyle17"/>
          <w:sz w:val="28"/>
          <w:szCs w:val="28"/>
          <w:vertAlign w:val="subscript"/>
        </w:rPr>
      </w:pPr>
      <w:r w:rsidRPr="00404B4A">
        <w:rPr>
          <w:rStyle w:val="FontStyle17"/>
          <w:sz w:val="28"/>
          <w:szCs w:val="28"/>
        </w:rPr>
        <w:t>4.2.</w:t>
      </w:r>
      <w:r w:rsidRPr="00404B4A">
        <w:rPr>
          <w:rStyle w:val="FontStyle17"/>
          <w:sz w:val="28"/>
          <w:szCs w:val="28"/>
        </w:rPr>
        <w:tab/>
        <w:t>Определение стоимости платных образовательных услуг.</w:t>
      </w:r>
    </w:p>
    <w:p w:rsidR="00404B4A" w:rsidRPr="00404B4A" w:rsidRDefault="00404B4A" w:rsidP="00404B4A">
      <w:pPr>
        <w:pStyle w:val="Style10"/>
        <w:widowControl/>
        <w:spacing w:line="240" w:lineRule="auto"/>
        <w:ind w:firstLine="413"/>
        <w:rPr>
          <w:rStyle w:val="FontStyle17"/>
          <w:sz w:val="28"/>
          <w:szCs w:val="28"/>
        </w:rPr>
      </w:pPr>
      <w:r w:rsidRPr="00404B4A">
        <w:rPr>
          <w:rStyle w:val="FontStyle17"/>
          <w:sz w:val="28"/>
          <w:szCs w:val="28"/>
        </w:rPr>
        <w:t>Себестоимость услуг представляет собой стоимостную оценку используемых в процессе оказания услуг материальных, трудовых и других затрат.</w:t>
      </w:r>
    </w:p>
    <w:p w:rsidR="00404B4A" w:rsidRPr="00404B4A" w:rsidRDefault="00404B4A" w:rsidP="00404B4A">
      <w:pPr>
        <w:pStyle w:val="Style10"/>
        <w:widowControl/>
        <w:spacing w:line="240" w:lineRule="auto"/>
        <w:ind w:firstLine="418"/>
        <w:rPr>
          <w:rStyle w:val="FontStyle17"/>
          <w:sz w:val="28"/>
          <w:szCs w:val="28"/>
        </w:rPr>
      </w:pPr>
      <w:r w:rsidRPr="00404B4A">
        <w:rPr>
          <w:rStyle w:val="FontStyle17"/>
          <w:sz w:val="28"/>
          <w:szCs w:val="28"/>
        </w:rPr>
        <w:t xml:space="preserve">Планирование себестоимости услуг осуществляется на основе данных, характеризующих эффективное использование материальных и трудовых </w:t>
      </w:r>
      <w:r w:rsidRPr="00404B4A">
        <w:rPr>
          <w:rStyle w:val="FontStyle17"/>
          <w:sz w:val="28"/>
          <w:szCs w:val="28"/>
        </w:rPr>
        <w:lastRenderedPageBreak/>
        <w:t xml:space="preserve">ресурсов при обеспечении качества обслуживания и </w:t>
      </w:r>
      <w:proofErr w:type="gramStart"/>
      <w:r w:rsidRPr="00404B4A">
        <w:rPr>
          <w:rStyle w:val="FontStyle17"/>
          <w:sz w:val="28"/>
          <w:szCs w:val="28"/>
        </w:rPr>
        <w:t>контроля  за</w:t>
      </w:r>
      <w:proofErr w:type="gramEnd"/>
      <w:r w:rsidRPr="00404B4A">
        <w:rPr>
          <w:rStyle w:val="FontStyle17"/>
          <w:sz w:val="28"/>
          <w:szCs w:val="28"/>
        </w:rPr>
        <w:t xml:space="preserve"> расходованием внебюджетных средств.</w:t>
      </w:r>
    </w:p>
    <w:p w:rsidR="00404B4A" w:rsidRPr="00404B4A" w:rsidRDefault="00404B4A" w:rsidP="00404B4A">
      <w:pPr>
        <w:pStyle w:val="Style10"/>
        <w:widowControl/>
        <w:spacing w:line="240" w:lineRule="auto"/>
        <w:ind w:firstLine="422"/>
        <w:rPr>
          <w:rStyle w:val="FontStyle17"/>
          <w:sz w:val="28"/>
          <w:szCs w:val="28"/>
        </w:rPr>
      </w:pPr>
      <w:r w:rsidRPr="00404B4A">
        <w:rPr>
          <w:rStyle w:val="FontStyle17"/>
          <w:sz w:val="28"/>
          <w:szCs w:val="28"/>
        </w:rPr>
        <w:t>В состав себестоимости услуг лицея включаются текущие затраты, обеспечивающие качественное предоставление услуг в соответствии с утвержденным учебным планом.</w:t>
      </w:r>
    </w:p>
    <w:p w:rsidR="00404B4A" w:rsidRPr="00404B4A" w:rsidRDefault="00404B4A" w:rsidP="00404B4A">
      <w:pPr>
        <w:pStyle w:val="Style10"/>
        <w:widowControl/>
        <w:spacing w:line="240" w:lineRule="auto"/>
        <w:ind w:firstLine="413"/>
        <w:rPr>
          <w:rStyle w:val="FontStyle17"/>
          <w:sz w:val="28"/>
          <w:szCs w:val="28"/>
        </w:rPr>
      </w:pPr>
      <w:r w:rsidRPr="00404B4A">
        <w:rPr>
          <w:rStyle w:val="FontStyle17"/>
          <w:sz w:val="28"/>
          <w:szCs w:val="28"/>
        </w:rPr>
        <w:t xml:space="preserve">Целью учета затрат и </w:t>
      </w:r>
      <w:proofErr w:type="spellStart"/>
      <w:r w:rsidRPr="00404B4A">
        <w:rPr>
          <w:rStyle w:val="FontStyle17"/>
          <w:sz w:val="28"/>
          <w:szCs w:val="28"/>
        </w:rPr>
        <w:t>калькулирования</w:t>
      </w:r>
      <w:proofErr w:type="spellEnd"/>
      <w:r w:rsidRPr="00404B4A">
        <w:rPr>
          <w:rStyle w:val="FontStyle17"/>
          <w:sz w:val="28"/>
          <w:szCs w:val="28"/>
        </w:rPr>
        <w:t xml:space="preserve"> себестоимости услуг является своевременное, полное и достоверное отражение фактических затрат на организацию учебного процесса и реализацию услуг в документах финансово-хозяйственной деятельности, а также контроль за эффективностью использования материальных, трудовых и финансовых ресурсов.</w:t>
      </w:r>
    </w:p>
    <w:p w:rsidR="00404B4A" w:rsidRPr="00404B4A" w:rsidRDefault="00404B4A" w:rsidP="00404B4A">
      <w:pPr>
        <w:pStyle w:val="Style10"/>
        <w:widowControl/>
        <w:spacing w:line="240" w:lineRule="auto"/>
        <w:ind w:firstLine="418"/>
        <w:rPr>
          <w:rStyle w:val="FontStyle17"/>
          <w:sz w:val="28"/>
          <w:szCs w:val="28"/>
        </w:rPr>
      </w:pPr>
      <w:proofErr w:type="spellStart"/>
      <w:r w:rsidRPr="00404B4A">
        <w:rPr>
          <w:rStyle w:val="FontStyle17"/>
          <w:sz w:val="28"/>
          <w:szCs w:val="28"/>
        </w:rPr>
        <w:t>Калькулирование</w:t>
      </w:r>
      <w:proofErr w:type="spellEnd"/>
      <w:r w:rsidRPr="00404B4A">
        <w:rPr>
          <w:rStyle w:val="FontStyle17"/>
          <w:sz w:val="28"/>
          <w:szCs w:val="28"/>
        </w:rPr>
        <w:t xml:space="preserve"> себестоимости единицы услуги необходимо для обоснования уровня цен и оценки эффективности организационных и экономических мероприятий по развитию и совершенствованию дополнительных услуг.</w:t>
      </w:r>
    </w:p>
    <w:p w:rsidR="00404B4A" w:rsidRPr="00404B4A" w:rsidRDefault="00404B4A" w:rsidP="00404B4A">
      <w:pPr>
        <w:pStyle w:val="Style10"/>
        <w:widowControl/>
        <w:spacing w:line="240" w:lineRule="auto"/>
        <w:ind w:firstLine="418"/>
        <w:rPr>
          <w:rStyle w:val="FontStyle17"/>
          <w:sz w:val="28"/>
          <w:szCs w:val="28"/>
        </w:rPr>
      </w:pPr>
      <w:r w:rsidRPr="00404B4A">
        <w:rPr>
          <w:rStyle w:val="FontStyle17"/>
          <w:sz w:val="28"/>
          <w:szCs w:val="28"/>
        </w:rPr>
        <w:t xml:space="preserve">Объектами </w:t>
      </w:r>
      <w:proofErr w:type="spellStart"/>
      <w:r w:rsidRPr="00404B4A">
        <w:rPr>
          <w:rStyle w:val="FontStyle17"/>
          <w:sz w:val="28"/>
          <w:szCs w:val="28"/>
        </w:rPr>
        <w:t>калькулирования</w:t>
      </w:r>
      <w:proofErr w:type="spellEnd"/>
      <w:r w:rsidRPr="00404B4A">
        <w:rPr>
          <w:rStyle w:val="FontStyle17"/>
          <w:sz w:val="28"/>
          <w:szCs w:val="28"/>
        </w:rPr>
        <w:t xml:space="preserve"> себестоимости являются услуги лицея по каждому виду, а калькуляционной единицей - один астрономический час предоставления услуги.</w:t>
      </w:r>
    </w:p>
    <w:p w:rsidR="00404B4A" w:rsidRPr="00404B4A" w:rsidRDefault="00404B4A" w:rsidP="00404B4A">
      <w:pPr>
        <w:pStyle w:val="Style10"/>
        <w:widowControl/>
        <w:spacing w:line="240" w:lineRule="auto"/>
        <w:ind w:firstLine="0"/>
        <w:rPr>
          <w:rStyle w:val="FontStyle17"/>
          <w:sz w:val="28"/>
          <w:szCs w:val="28"/>
        </w:rPr>
      </w:pPr>
      <w:r w:rsidRPr="00404B4A">
        <w:rPr>
          <w:rStyle w:val="FontStyle17"/>
          <w:sz w:val="28"/>
          <w:szCs w:val="28"/>
        </w:rPr>
        <w:t>В состав себестоимости услуг включаются следующие виды затрат:</w:t>
      </w:r>
    </w:p>
    <w:p w:rsidR="00404B4A" w:rsidRPr="00404B4A" w:rsidRDefault="00404B4A" w:rsidP="00344D99">
      <w:pPr>
        <w:pStyle w:val="Style11"/>
        <w:widowControl/>
        <w:numPr>
          <w:ilvl w:val="0"/>
          <w:numId w:val="9"/>
        </w:numPr>
        <w:spacing w:line="240" w:lineRule="auto"/>
        <w:ind w:left="0" w:firstLine="0"/>
        <w:rPr>
          <w:rStyle w:val="FontStyle17"/>
          <w:sz w:val="28"/>
          <w:szCs w:val="28"/>
        </w:rPr>
      </w:pPr>
      <w:r w:rsidRPr="00404B4A">
        <w:rPr>
          <w:rStyle w:val="FontStyle17"/>
          <w:sz w:val="28"/>
          <w:szCs w:val="28"/>
        </w:rPr>
        <w:t>затраты, непосредственно связанные с предоставлением платных услуг, обусловленные организацией учебного процесса, включая материальные затраты и расходы на оплату труда работников, занятых оказанием дополнительных услуг, расходы по выполнению учебного плана и качеством услуг;</w:t>
      </w:r>
    </w:p>
    <w:p w:rsidR="00404B4A" w:rsidRPr="00404B4A" w:rsidRDefault="00404B4A" w:rsidP="00344D99">
      <w:pPr>
        <w:pStyle w:val="Style11"/>
        <w:widowControl/>
        <w:numPr>
          <w:ilvl w:val="0"/>
          <w:numId w:val="9"/>
        </w:numPr>
        <w:spacing w:line="240" w:lineRule="auto"/>
        <w:ind w:left="0" w:firstLine="0"/>
        <w:rPr>
          <w:sz w:val="28"/>
          <w:szCs w:val="28"/>
        </w:rPr>
      </w:pPr>
      <w:r w:rsidRPr="00404B4A">
        <w:rPr>
          <w:rStyle w:val="FontStyle17"/>
          <w:sz w:val="28"/>
          <w:szCs w:val="28"/>
        </w:rPr>
        <w:t>затраты некапитального характера, непосредственно связанные с совершенствованием организации учебного процесса и повышением качества услуг:</w:t>
      </w:r>
    </w:p>
    <w:p w:rsidR="00404B4A" w:rsidRPr="00404B4A" w:rsidRDefault="00404B4A" w:rsidP="00344D99">
      <w:pPr>
        <w:pStyle w:val="Style8"/>
        <w:widowControl/>
        <w:tabs>
          <w:tab w:val="left" w:pos="0"/>
        </w:tabs>
        <w:spacing w:line="240" w:lineRule="auto"/>
        <w:rPr>
          <w:rStyle w:val="FontStyle17"/>
          <w:sz w:val="28"/>
          <w:szCs w:val="28"/>
        </w:rPr>
      </w:pPr>
      <w:r w:rsidRPr="00404B4A">
        <w:rPr>
          <w:rStyle w:val="FontStyle17"/>
          <w:sz w:val="28"/>
          <w:szCs w:val="28"/>
        </w:rPr>
        <w:t>- по обеспечению учебными материалами, наглядными пособиями, материалами, инструментами, другими средствами и предметами, необходимыми в учебном процессе;</w:t>
      </w:r>
    </w:p>
    <w:p w:rsidR="00404B4A" w:rsidRPr="00404B4A" w:rsidRDefault="00404B4A" w:rsidP="00344D99">
      <w:pPr>
        <w:pStyle w:val="Style8"/>
        <w:widowControl/>
        <w:tabs>
          <w:tab w:val="left" w:pos="0"/>
        </w:tabs>
        <w:spacing w:line="240" w:lineRule="auto"/>
        <w:rPr>
          <w:rStyle w:val="FontStyle17"/>
          <w:sz w:val="28"/>
          <w:szCs w:val="28"/>
        </w:rPr>
      </w:pPr>
      <w:r w:rsidRPr="00404B4A">
        <w:rPr>
          <w:rStyle w:val="FontStyle17"/>
          <w:sz w:val="28"/>
          <w:szCs w:val="28"/>
        </w:rPr>
        <w:t>- по поддержанию основных средств объектов инженерной инфраструктуры в рабочем состоянии (текущий ремонт);</w:t>
      </w:r>
    </w:p>
    <w:p w:rsidR="00404B4A" w:rsidRPr="00404B4A" w:rsidRDefault="00404B4A" w:rsidP="00344D99">
      <w:pPr>
        <w:pStyle w:val="Style8"/>
        <w:widowControl/>
        <w:numPr>
          <w:ilvl w:val="0"/>
          <w:numId w:val="7"/>
        </w:numPr>
        <w:tabs>
          <w:tab w:val="left" w:pos="0"/>
        </w:tabs>
        <w:spacing w:line="240" w:lineRule="auto"/>
        <w:ind w:left="0" w:firstLine="0"/>
        <w:rPr>
          <w:rStyle w:val="FontStyle17"/>
          <w:sz w:val="28"/>
          <w:szCs w:val="28"/>
        </w:rPr>
      </w:pPr>
      <w:r w:rsidRPr="00404B4A">
        <w:rPr>
          <w:rStyle w:val="FontStyle17"/>
          <w:sz w:val="28"/>
          <w:szCs w:val="28"/>
        </w:rPr>
        <w:t xml:space="preserve">затраты на оплату </w:t>
      </w:r>
      <w:proofErr w:type="gramStart"/>
      <w:r w:rsidRPr="00404B4A">
        <w:rPr>
          <w:rStyle w:val="FontStyle17"/>
          <w:sz w:val="28"/>
          <w:szCs w:val="28"/>
        </w:rPr>
        <w:t>труда работников аппарата управления лицея</w:t>
      </w:r>
      <w:proofErr w:type="gramEnd"/>
      <w:r w:rsidRPr="00404B4A">
        <w:rPr>
          <w:rStyle w:val="FontStyle17"/>
          <w:sz w:val="28"/>
          <w:szCs w:val="28"/>
        </w:rPr>
        <w:t>;</w:t>
      </w:r>
    </w:p>
    <w:p w:rsidR="00404B4A" w:rsidRPr="00404B4A" w:rsidRDefault="00404B4A" w:rsidP="00344D99">
      <w:pPr>
        <w:pStyle w:val="Style11"/>
        <w:widowControl/>
        <w:numPr>
          <w:ilvl w:val="0"/>
          <w:numId w:val="7"/>
        </w:numPr>
        <w:spacing w:line="240" w:lineRule="auto"/>
        <w:ind w:left="0" w:firstLine="0"/>
        <w:rPr>
          <w:rStyle w:val="FontStyle17"/>
          <w:sz w:val="28"/>
          <w:szCs w:val="28"/>
        </w:rPr>
      </w:pPr>
      <w:r w:rsidRPr="00404B4A">
        <w:rPr>
          <w:rStyle w:val="FontStyle17"/>
          <w:sz w:val="28"/>
          <w:szCs w:val="28"/>
        </w:rPr>
        <w:t>затраты  на начисления на оплату труда.</w:t>
      </w:r>
    </w:p>
    <w:p w:rsidR="00404B4A" w:rsidRPr="00404B4A" w:rsidRDefault="00404B4A" w:rsidP="00404B4A">
      <w:pPr>
        <w:pStyle w:val="Style10"/>
        <w:widowControl/>
        <w:spacing w:line="240" w:lineRule="auto"/>
        <w:ind w:firstLine="355"/>
        <w:rPr>
          <w:rStyle w:val="FontStyle17"/>
          <w:sz w:val="28"/>
          <w:szCs w:val="28"/>
        </w:rPr>
      </w:pPr>
      <w:r w:rsidRPr="00404B4A">
        <w:rPr>
          <w:rStyle w:val="FontStyle17"/>
          <w:sz w:val="28"/>
          <w:szCs w:val="28"/>
        </w:rPr>
        <w:t>Затраты, образующие себестоимость услуг лицея, группируются в соответствии с их экономическим содержанием по следующим статьям:</w:t>
      </w:r>
    </w:p>
    <w:p w:rsidR="00404B4A" w:rsidRPr="00404B4A" w:rsidRDefault="00404B4A" w:rsidP="00404B4A">
      <w:pPr>
        <w:pStyle w:val="Style11"/>
        <w:widowControl/>
        <w:tabs>
          <w:tab w:val="left" w:pos="720"/>
        </w:tabs>
        <w:spacing w:line="240" w:lineRule="auto"/>
        <w:rPr>
          <w:rStyle w:val="FontStyle17"/>
          <w:sz w:val="28"/>
          <w:szCs w:val="28"/>
        </w:rPr>
      </w:pPr>
      <w:r w:rsidRPr="00404B4A">
        <w:rPr>
          <w:rStyle w:val="FontStyle25"/>
          <w:sz w:val="28"/>
          <w:szCs w:val="28"/>
        </w:rPr>
        <w:t>■</w:t>
      </w:r>
      <w:r w:rsidRPr="00404B4A">
        <w:rPr>
          <w:rStyle w:val="FontStyle25"/>
          <w:sz w:val="28"/>
          <w:szCs w:val="28"/>
        </w:rPr>
        <w:tab/>
        <w:t xml:space="preserve">фонд оплаты труда преподавателей. </w:t>
      </w:r>
      <w:r w:rsidRPr="00404B4A">
        <w:rPr>
          <w:rStyle w:val="FontStyle17"/>
          <w:sz w:val="28"/>
          <w:szCs w:val="28"/>
        </w:rPr>
        <w:t xml:space="preserve">Фонд оплаты труда преподавателей и </w:t>
      </w:r>
      <w:proofErr w:type="gramStart"/>
      <w:r w:rsidRPr="00404B4A">
        <w:rPr>
          <w:rStyle w:val="FontStyle17"/>
          <w:sz w:val="28"/>
          <w:szCs w:val="28"/>
        </w:rPr>
        <w:t>специалистов</w:t>
      </w:r>
      <w:proofErr w:type="gramEnd"/>
      <w:r w:rsidRPr="00404B4A">
        <w:rPr>
          <w:rStyle w:val="FontStyle17"/>
          <w:sz w:val="28"/>
          <w:szCs w:val="28"/>
        </w:rPr>
        <w:t xml:space="preserve"> непосредственно занятых оказанием дополнительных платных услуг.</w:t>
      </w:r>
    </w:p>
    <w:p w:rsidR="00404B4A" w:rsidRPr="00404B4A" w:rsidRDefault="00404B4A" w:rsidP="00404B4A">
      <w:pPr>
        <w:pStyle w:val="Style11"/>
        <w:widowControl/>
        <w:tabs>
          <w:tab w:val="left" w:pos="720"/>
        </w:tabs>
        <w:spacing w:line="240" w:lineRule="auto"/>
        <w:rPr>
          <w:rStyle w:val="FontStyle17"/>
          <w:sz w:val="28"/>
          <w:szCs w:val="28"/>
        </w:rPr>
      </w:pPr>
      <w:r w:rsidRPr="00404B4A">
        <w:rPr>
          <w:rStyle w:val="FontStyle17"/>
          <w:sz w:val="28"/>
          <w:szCs w:val="28"/>
        </w:rPr>
        <w:t xml:space="preserve"> Рассчитывается исходя из учебного плана и утвержденной часовой тарифной ставки преподавателя, специалиста;</w:t>
      </w:r>
    </w:p>
    <w:p w:rsidR="00404B4A" w:rsidRPr="00404B4A" w:rsidRDefault="00404B4A" w:rsidP="00404B4A">
      <w:pPr>
        <w:pStyle w:val="Style11"/>
        <w:widowControl/>
        <w:numPr>
          <w:ilvl w:val="0"/>
          <w:numId w:val="3"/>
        </w:numPr>
        <w:tabs>
          <w:tab w:val="left" w:pos="715"/>
        </w:tabs>
        <w:spacing w:line="240" w:lineRule="auto"/>
        <w:ind w:hanging="331"/>
        <w:rPr>
          <w:rStyle w:val="FontStyle25"/>
          <w:b w:val="0"/>
          <w:sz w:val="28"/>
          <w:szCs w:val="28"/>
        </w:rPr>
      </w:pPr>
      <w:r w:rsidRPr="00404B4A">
        <w:rPr>
          <w:rStyle w:val="FontStyle25"/>
          <w:sz w:val="28"/>
          <w:szCs w:val="28"/>
        </w:rPr>
        <w:t xml:space="preserve">дополнительный ФОТ. </w:t>
      </w:r>
      <w:r w:rsidRPr="00404B4A">
        <w:rPr>
          <w:rStyle w:val="FontStyle17"/>
          <w:sz w:val="28"/>
          <w:szCs w:val="28"/>
        </w:rPr>
        <w:t xml:space="preserve">Фонд оплаты труда управленческого, технического и прочего персонала, участвующих в процессе оказания услуг. Рассчитывается в размере до 30% </w:t>
      </w:r>
      <w:proofErr w:type="gramStart"/>
      <w:r w:rsidRPr="00404B4A">
        <w:rPr>
          <w:rStyle w:val="FontStyle17"/>
          <w:spacing w:val="-10"/>
          <w:sz w:val="28"/>
          <w:szCs w:val="28"/>
        </w:rPr>
        <w:t>от</w:t>
      </w:r>
      <w:proofErr w:type="gramEnd"/>
      <w:r w:rsidRPr="00404B4A">
        <w:rPr>
          <w:rStyle w:val="FontStyle17"/>
          <w:sz w:val="28"/>
          <w:szCs w:val="28"/>
        </w:rPr>
        <w:t xml:space="preserve"> </w:t>
      </w:r>
      <w:proofErr w:type="gramStart"/>
      <w:r w:rsidRPr="00404B4A">
        <w:rPr>
          <w:rStyle w:val="FontStyle17"/>
          <w:sz w:val="28"/>
          <w:szCs w:val="28"/>
        </w:rPr>
        <w:t>ФОТ</w:t>
      </w:r>
      <w:proofErr w:type="gramEnd"/>
      <w:r w:rsidRPr="00404B4A">
        <w:rPr>
          <w:rStyle w:val="FontStyle17"/>
          <w:sz w:val="28"/>
          <w:szCs w:val="28"/>
        </w:rPr>
        <w:t xml:space="preserve"> преподавателей;</w:t>
      </w:r>
    </w:p>
    <w:p w:rsidR="00404B4A" w:rsidRPr="00404B4A" w:rsidRDefault="00404B4A" w:rsidP="00404B4A">
      <w:pPr>
        <w:pStyle w:val="Style11"/>
        <w:widowControl/>
        <w:numPr>
          <w:ilvl w:val="0"/>
          <w:numId w:val="3"/>
        </w:numPr>
        <w:tabs>
          <w:tab w:val="left" w:pos="715"/>
        </w:tabs>
        <w:spacing w:line="240" w:lineRule="auto"/>
        <w:ind w:hanging="331"/>
        <w:rPr>
          <w:rStyle w:val="FontStyle25"/>
          <w:b w:val="0"/>
          <w:sz w:val="28"/>
          <w:szCs w:val="28"/>
        </w:rPr>
      </w:pPr>
      <w:r w:rsidRPr="00404B4A">
        <w:rPr>
          <w:rStyle w:val="FontStyle25"/>
          <w:sz w:val="28"/>
          <w:szCs w:val="28"/>
        </w:rPr>
        <w:t xml:space="preserve">начисления на оплату труда; </w:t>
      </w:r>
    </w:p>
    <w:p w:rsidR="00404B4A" w:rsidRPr="00404B4A" w:rsidRDefault="00404B4A" w:rsidP="00404B4A">
      <w:pPr>
        <w:pStyle w:val="Style11"/>
        <w:widowControl/>
        <w:numPr>
          <w:ilvl w:val="0"/>
          <w:numId w:val="3"/>
        </w:numPr>
        <w:tabs>
          <w:tab w:val="left" w:pos="715"/>
        </w:tabs>
        <w:spacing w:line="240" w:lineRule="auto"/>
        <w:ind w:hanging="331"/>
        <w:rPr>
          <w:rStyle w:val="FontStyle25"/>
          <w:b w:val="0"/>
          <w:sz w:val="28"/>
          <w:szCs w:val="28"/>
        </w:rPr>
      </w:pPr>
      <w:r w:rsidRPr="00404B4A">
        <w:rPr>
          <w:rStyle w:val="FontStyle25"/>
          <w:sz w:val="28"/>
          <w:szCs w:val="28"/>
        </w:rPr>
        <w:t xml:space="preserve">материальные затраты. </w:t>
      </w:r>
      <w:r w:rsidRPr="00404B4A">
        <w:rPr>
          <w:rStyle w:val="FontStyle17"/>
          <w:sz w:val="28"/>
          <w:szCs w:val="28"/>
        </w:rPr>
        <w:t xml:space="preserve">Затраты на приобретение запасных частей и комплектующих изделий для ремонта оборудования и оргтехники, </w:t>
      </w:r>
      <w:r w:rsidRPr="00404B4A">
        <w:rPr>
          <w:rStyle w:val="FontStyle17"/>
          <w:sz w:val="28"/>
          <w:szCs w:val="28"/>
        </w:rPr>
        <w:lastRenderedPageBreak/>
        <w:t>хозяйственного инвентаря, моющих средств, наглядных пособий, учебно-методической литературы, основных средств, малоценных и быстроизнашивающихся предметов. Величина расходов определяется с учетом анализа их фактического использования в предшествующем периоде.</w:t>
      </w:r>
    </w:p>
    <w:p w:rsidR="00404B4A" w:rsidRPr="00404B4A" w:rsidRDefault="00404B4A" w:rsidP="00404B4A">
      <w:pPr>
        <w:pStyle w:val="Style11"/>
        <w:widowControl/>
        <w:numPr>
          <w:ilvl w:val="0"/>
          <w:numId w:val="3"/>
        </w:numPr>
        <w:tabs>
          <w:tab w:val="left" w:pos="715"/>
        </w:tabs>
        <w:spacing w:line="240" w:lineRule="auto"/>
        <w:ind w:hanging="331"/>
        <w:rPr>
          <w:rStyle w:val="FontStyle25"/>
          <w:b w:val="0"/>
          <w:sz w:val="28"/>
          <w:szCs w:val="28"/>
        </w:rPr>
      </w:pPr>
      <w:r w:rsidRPr="00404B4A">
        <w:rPr>
          <w:rStyle w:val="FontStyle25"/>
          <w:sz w:val="28"/>
          <w:szCs w:val="28"/>
        </w:rPr>
        <w:t xml:space="preserve">прочие затраты, включая ремонтный фонд. </w:t>
      </w:r>
      <w:proofErr w:type="gramStart"/>
      <w:r w:rsidRPr="00404B4A">
        <w:rPr>
          <w:rStyle w:val="FontStyle17"/>
          <w:sz w:val="28"/>
          <w:szCs w:val="28"/>
        </w:rPr>
        <w:t>Затраты на оплату коммунальных услуг, не покрываемые бюджетным финансированием, на ремонт зданий и помещений лицея с учетом стоимости стройматериалов, амортизация нематериальных активов (приобретение лицензий, программных продуктов и т.д.), повышение квалификации работников, профессиональную переподготовку кадров и другие затраты, входящие в состав себестоимости услуг, но не относящиеся к ранее перечисленным элементам затрат.</w:t>
      </w:r>
      <w:proofErr w:type="gramEnd"/>
      <w:r w:rsidRPr="00404B4A">
        <w:rPr>
          <w:rStyle w:val="FontStyle17"/>
          <w:sz w:val="28"/>
          <w:szCs w:val="28"/>
        </w:rPr>
        <w:t xml:space="preserve"> Величина расходов определяется с учетом анализа их фактического использования в предшествующем периоде.</w:t>
      </w:r>
    </w:p>
    <w:p w:rsidR="00404B4A" w:rsidRPr="00404B4A" w:rsidRDefault="00404B4A" w:rsidP="00404B4A">
      <w:pPr>
        <w:pStyle w:val="Style10"/>
        <w:widowControl/>
        <w:spacing w:line="240" w:lineRule="auto"/>
        <w:ind w:firstLine="0"/>
        <w:rPr>
          <w:rStyle w:val="FontStyle17"/>
          <w:sz w:val="28"/>
          <w:szCs w:val="28"/>
        </w:rPr>
      </w:pPr>
      <w:r w:rsidRPr="00404B4A">
        <w:rPr>
          <w:rStyle w:val="FontStyle17"/>
          <w:sz w:val="28"/>
          <w:szCs w:val="28"/>
        </w:rPr>
        <w:t xml:space="preserve">     Стоимость 1 часа работы педагога указывается в трудовом соглашении, которое заключается с преподавателем.</w:t>
      </w:r>
    </w:p>
    <w:p w:rsidR="00404B4A" w:rsidRPr="00404B4A" w:rsidRDefault="00404B4A" w:rsidP="00404B4A">
      <w:pPr>
        <w:pStyle w:val="Style7"/>
        <w:widowControl/>
        <w:spacing w:line="240" w:lineRule="auto"/>
        <w:jc w:val="both"/>
        <w:rPr>
          <w:rStyle w:val="FontStyle17"/>
          <w:sz w:val="28"/>
          <w:szCs w:val="28"/>
        </w:rPr>
      </w:pPr>
      <w:r w:rsidRPr="00404B4A">
        <w:rPr>
          <w:rStyle w:val="FontStyle17"/>
          <w:sz w:val="28"/>
          <w:szCs w:val="28"/>
        </w:rPr>
        <w:t>Оплата труда сотрудников лицея производится в соответствии с учебным планом и штатным расписанием, в котором определены количество рабочих часов и стоимость 1 часа работы, по фактически отработанному времени.</w:t>
      </w:r>
    </w:p>
    <w:p w:rsidR="00404B4A" w:rsidRPr="00404B4A" w:rsidRDefault="00404B4A" w:rsidP="00404B4A">
      <w:pPr>
        <w:pStyle w:val="Style10"/>
        <w:widowControl/>
        <w:spacing w:line="240" w:lineRule="auto"/>
        <w:ind w:firstLine="0"/>
        <w:rPr>
          <w:rStyle w:val="FontStyle17"/>
          <w:sz w:val="28"/>
          <w:szCs w:val="28"/>
        </w:rPr>
      </w:pPr>
      <w:r w:rsidRPr="00404B4A">
        <w:rPr>
          <w:rStyle w:val="FontStyle17"/>
          <w:sz w:val="28"/>
          <w:szCs w:val="28"/>
        </w:rPr>
        <w:t>4.3. Порядок     использования     средств,     полученных     от предоставления платных</w:t>
      </w:r>
      <w:r>
        <w:rPr>
          <w:rStyle w:val="FontStyle17"/>
          <w:sz w:val="28"/>
          <w:szCs w:val="28"/>
        </w:rPr>
        <w:t xml:space="preserve"> </w:t>
      </w:r>
      <w:r w:rsidRPr="00404B4A">
        <w:rPr>
          <w:rStyle w:val="FontStyle17"/>
          <w:sz w:val="28"/>
          <w:szCs w:val="28"/>
        </w:rPr>
        <w:t>образовательных услуг.</w:t>
      </w:r>
    </w:p>
    <w:p w:rsidR="00404B4A" w:rsidRPr="00404B4A" w:rsidRDefault="00404B4A" w:rsidP="00404B4A">
      <w:pPr>
        <w:pStyle w:val="Style10"/>
        <w:widowControl/>
        <w:spacing w:line="240" w:lineRule="auto"/>
        <w:ind w:firstLine="408"/>
        <w:rPr>
          <w:rStyle w:val="FontStyle17"/>
          <w:sz w:val="28"/>
          <w:szCs w:val="28"/>
        </w:rPr>
      </w:pPr>
      <w:r w:rsidRPr="00404B4A">
        <w:rPr>
          <w:rStyle w:val="FontStyle17"/>
          <w:sz w:val="28"/>
          <w:szCs w:val="28"/>
        </w:rPr>
        <w:t>Лицей самостоятельно определяет направления расходования средств, полученных от предоставления платных образовательных услуг.</w:t>
      </w:r>
    </w:p>
    <w:p w:rsidR="00404B4A" w:rsidRPr="00404B4A" w:rsidRDefault="00404B4A" w:rsidP="00404B4A">
      <w:pPr>
        <w:pStyle w:val="Style9"/>
        <w:widowControl/>
        <w:spacing w:line="240" w:lineRule="auto"/>
        <w:ind w:firstLine="418"/>
        <w:jc w:val="both"/>
        <w:rPr>
          <w:rStyle w:val="FontStyle17"/>
          <w:sz w:val="28"/>
          <w:szCs w:val="28"/>
        </w:rPr>
      </w:pPr>
      <w:r w:rsidRPr="00404B4A">
        <w:rPr>
          <w:rStyle w:val="FontStyle17"/>
          <w:sz w:val="28"/>
          <w:szCs w:val="28"/>
        </w:rPr>
        <w:t>Правовой   основой   использования   образовательным   учреждением   вырученных   от реализации платных образовательных услуг средств является  план финансово-хозяйственной  деятельности.</w:t>
      </w:r>
    </w:p>
    <w:p w:rsidR="00404B4A" w:rsidRPr="00404B4A" w:rsidRDefault="00404B4A" w:rsidP="00404B4A">
      <w:pPr>
        <w:pStyle w:val="Style9"/>
        <w:widowControl/>
        <w:spacing w:line="240" w:lineRule="auto"/>
        <w:ind w:firstLine="418"/>
        <w:jc w:val="both"/>
        <w:rPr>
          <w:rStyle w:val="FontStyle17"/>
          <w:sz w:val="28"/>
          <w:szCs w:val="28"/>
        </w:rPr>
      </w:pPr>
      <w:r w:rsidRPr="00404B4A">
        <w:rPr>
          <w:rStyle w:val="FontStyle17"/>
          <w:sz w:val="28"/>
          <w:szCs w:val="28"/>
        </w:rPr>
        <w:t>Расходные статьи:</w:t>
      </w:r>
    </w:p>
    <w:p w:rsidR="00404B4A" w:rsidRPr="00404B4A" w:rsidRDefault="00404B4A" w:rsidP="00404B4A">
      <w:pPr>
        <w:pStyle w:val="Style6"/>
        <w:widowControl/>
        <w:numPr>
          <w:ilvl w:val="0"/>
          <w:numId w:val="4"/>
        </w:numPr>
        <w:tabs>
          <w:tab w:val="left" w:pos="346"/>
        </w:tabs>
        <w:spacing w:line="240" w:lineRule="auto"/>
        <w:ind w:hanging="221"/>
        <w:jc w:val="both"/>
        <w:rPr>
          <w:rStyle w:val="FontStyle17"/>
          <w:sz w:val="28"/>
          <w:szCs w:val="28"/>
        </w:rPr>
      </w:pPr>
      <w:r w:rsidRPr="00404B4A">
        <w:rPr>
          <w:rStyle w:val="FontStyle17"/>
          <w:sz w:val="28"/>
          <w:szCs w:val="28"/>
        </w:rPr>
        <w:t>фонд оплаты труда преподавателей и специалистов, непосредственно оказывающих платные образовательные услуги;</w:t>
      </w:r>
    </w:p>
    <w:p w:rsidR="00404B4A" w:rsidRPr="00404B4A" w:rsidRDefault="00404B4A" w:rsidP="00404B4A">
      <w:pPr>
        <w:pStyle w:val="Style6"/>
        <w:widowControl/>
        <w:numPr>
          <w:ilvl w:val="0"/>
          <w:numId w:val="4"/>
        </w:numPr>
        <w:tabs>
          <w:tab w:val="left" w:pos="346"/>
        </w:tabs>
        <w:spacing w:line="240" w:lineRule="auto"/>
        <w:ind w:firstLine="0"/>
        <w:jc w:val="both"/>
        <w:rPr>
          <w:rStyle w:val="FontStyle17"/>
          <w:sz w:val="28"/>
          <w:szCs w:val="28"/>
        </w:rPr>
      </w:pPr>
      <w:r w:rsidRPr="00404B4A">
        <w:rPr>
          <w:rStyle w:val="FontStyle17"/>
          <w:sz w:val="28"/>
          <w:szCs w:val="28"/>
        </w:rPr>
        <w:t>дополнительный фонд оплаты труда;</w:t>
      </w:r>
    </w:p>
    <w:p w:rsidR="00404B4A" w:rsidRPr="00404B4A" w:rsidRDefault="00404B4A" w:rsidP="00404B4A">
      <w:pPr>
        <w:pStyle w:val="Style6"/>
        <w:widowControl/>
        <w:numPr>
          <w:ilvl w:val="0"/>
          <w:numId w:val="4"/>
        </w:numPr>
        <w:tabs>
          <w:tab w:val="left" w:pos="346"/>
        </w:tabs>
        <w:spacing w:line="240" w:lineRule="auto"/>
        <w:ind w:firstLine="0"/>
        <w:jc w:val="both"/>
        <w:rPr>
          <w:rStyle w:val="FontStyle17"/>
          <w:sz w:val="28"/>
          <w:szCs w:val="28"/>
        </w:rPr>
      </w:pPr>
      <w:r w:rsidRPr="00404B4A">
        <w:rPr>
          <w:rStyle w:val="FontStyle17"/>
          <w:sz w:val="28"/>
          <w:szCs w:val="28"/>
        </w:rPr>
        <w:t>начисления на оплату труда;</w:t>
      </w:r>
    </w:p>
    <w:p w:rsidR="00404B4A" w:rsidRPr="00404B4A" w:rsidRDefault="00404B4A" w:rsidP="00404B4A">
      <w:pPr>
        <w:pStyle w:val="Style6"/>
        <w:widowControl/>
        <w:numPr>
          <w:ilvl w:val="0"/>
          <w:numId w:val="4"/>
        </w:numPr>
        <w:tabs>
          <w:tab w:val="left" w:pos="346"/>
        </w:tabs>
        <w:spacing w:line="240" w:lineRule="auto"/>
        <w:ind w:firstLine="0"/>
        <w:jc w:val="both"/>
        <w:rPr>
          <w:rStyle w:val="FontStyle17"/>
          <w:sz w:val="28"/>
          <w:szCs w:val="28"/>
        </w:rPr>
      </w:pPr>
      <w:r w:rsidRPr="00404B4A">
        <w:rPr>
          <w:rStyle w:val="FontStyle17"/>
          <w:sz w:val="28"/>
          <w:szCs w:val="28"/>
        </w:rPr>
        <w:t>материальные затраты, в том числе затраты на приобретение оборудования и инвентаря;</w:t>
      </w:r>
    </w:p>
    <w:p w:rsidR="00404B4A" w:rsidRPr="00404B4A" w:rsidRDefault="00404B4A" w:rsidP="00404B4A">
      <w:pPr>
        <w:pStyle w:val="Style6"/>
        <w:widowControl/>
        <w:numPr>
          <w:ilvl w:val="0"/>
          <w:numId w:val="4"/>
        </w:numPr>
        <w:tabs>
          <w:tab w:val="left" w:pos="346"/>
        </w:tabs>
        <w:spacing w:line="240" w:lineRule="auto"/>
        <w:ind w:firstLine="0"/>
        <w:jc w:val="both"/>
        <w:rPr>
          <w:rStyle w:val="FontStyle17"/>
          <w:sz w:val="28"/>
          <w:szCs w:val="28"/>
        </w:rPr>
      </w:pPr>
      <w:r w:rsidRPr="00404B4A">
        <w:rPr>
          <w:rStyle w:val="FontStyle17"/>
          <w:sz w:val="28"/>
          <w:szCs w:val="28"/>
        </w:rPr>
        <w:t>прочие затраты, в том числе ремонтный фонд.</w:t>
      </w:r>
    </w:p>
    <w:p w:rsidR="00404B4A" w:rsidRPr="00404B4A" w:rsidRDefault="00404B4A" w:rsidP="00404B4A">
      <w:pPr>
        <w:pStyle w:val="Style10"/>
        <w:widowControl/>
        <w:spacing w:line="240" w:lineRule="auto"/>
        <w:ind w:firstLine="418"/>
        <w:rPr>
          <w:rStyle w:val="FontStyle17"/>
          <w:sz w:val="28"/>
          <w:szCs w:val="28"/>
        </w:rPr>
      </w:pPr>
      <w:r w:rsidRPr="00404B4A">
        <w:rPr>
          <w:rStyle w:val="FontStyle17"/>
          <w:sz w:val="28"/>
          <w:szCs w:val="28"/>
        </w:rPr>
        <w:t>Затраты по расходным статьям учитываются в аналитике бухгалтерского учета на соответствующих счетах баланса учреждения.</w:t>
      </w:r>
    </w:p>
    <w:p w:rsidR="00404B4A" w:rsidRPr="00404B4A" w:rsidRDefault="00404B4A" w:rsidP="00404B4A">
      <w:pPr>
        <w:pStyle w:val="Style10"/>
        <w:widowControl/>
        <w:spacing w:line="240" w:lineRule="auto"/>
        <w:ind w:firstLine="0"/>
        <w:rPr>
          <w:rStyle w:val="FontStyle17"/>
          <w:sz w:val="28"/>
          <w:szCs w:val="28"/>
        </w:rPr>
      </w:pPr>
      <w:r w:rsidRPr="00404B4A">
        <w:rPr>
          <w:rStyle w:val="FontStyle17"/>
          <w:sz w:val="28"/>
          <w:szCs w:val="28"/>
        </w:rPr>
        <w:t>Основанием для выплаты заработной платы по трудовым соглашениям являются:</w:t>
      </w:r>
    </w:p>
    <w:p w:rsidR="00404B4A" w:rsidRPr="00404B4A" w:rsidRDefault="00404B4A" w:rsidP="00404B4A">
      <w:pPr>
        <w:pStyle w:val="Style10"/>
        <w:widowControl/>
        <w:numPr>
          <w:ilvl w:val="0"/>
          <w:numId w:val="5"/>
        </w:numPr>
        <w:tabs>
          <w:tab w:val="left" w:pos="677"/>
        </w:tabs>
        <w:spacing w:line="240" w:lineRule="auto"/>
        <w:ind w:firstLine="0"/>
        <w:rPr>
          <w:rStyle w:val="FontStyle17"/>
          <w:sz w:val="28"/>
          <w:szCs w:val="28"/>
        </w:rPr>
      </w:pPr>
      <w:r w:rsidRPr="00404B4A">
        <w:rPr>
          <w:rStyle w:val="FontStyle17"/>
          <w:sz w:val="28"/>
          <w:szCs w:val="28"/>
        </w:rPr>
        <w:t>заявление работника;</w:t>
      </w:r>
    </w:p>
    <w:p w:rsidR="00404B4A" w:rsidRPr="00404B4A" w:rsidRDefault="00404B4A" w:rsidP="00404B4A">
      <w:pPr>
        <w:pStyle w:val="Style10"/>
        <w:widowControl/>
        <w:numPr>
          <w:ilvl w:val="0"/>
          <w:numId w:val="5"/>
        </w:numPr>
        <w:tabs>
          <w:tab w:val="left" w:pos="677"/>
        </w:tabs>
        <w:spacing w:line="240" w:lineRule="auto"/>
        <w:ind w:firstLine="0"/>
        <w:rPr>
          <w:rStyle w:val="FontStyle17"/>
          <w:sz w:val="28"/>
          <w:szCs w:val="28"/>
        </w:rPr>
      </w:pPr>
      <w:r w:rsidRPr="00404B4A">
        <w:rPr>
          <w:rStyle w:val="FontStyle17"/>
          <w:sz w:val="28"/>
          <w:szCs w:val="28"/>
        </w:rPr>
        <w:t>приказ о приеме на работу (назначение на должнос</w:t>
      </w:r>
      <w:r w:rsidR="00344D99">
        <w:rPr>
          <w:rStyle w:val="FontStyle17"/>
          <w:sz w:val="28"/>
          <w:szCs w:val="28"/>
        </w:rPr>
        <w:t>ть);</w:t>
      </w:r>
    </w:p>
    <w:p w:rsidR="00404B4A" w:rsidRPr="00404B4A" w:rsidRDefault="00404B4A" w:rsidP="00404B4A">
      <w:pPr>
        <w:pStyle w:val="Style10"/>
        <w:widowControl/>
        <w:numPr>
          <w:ilvl w:val="0"/>
          <w:numId w:val="5"/>
        </w:numPr>
        <w:tabs>
          <w:tab w:val="left" w:pos="677"/>
        </w:tabs>
        <w:spacing w:line="240" w:lineRule="auto"/>
        <w:ind w:firstLine="0"/>
        <w:rPr>
          <w:rStyle w:val="FontStyle17"/>
          <w:sz w:val="28"/>
          <w:szCs w:val="28"/>
        </w:rPr>
      </w:pPr>
      <w:r w:rsidRPr="00404B4A">
        <w:rPr>
          <w:rStyle w:val="FontStyle17"/>
          <w:sz w:val="28"/>
          <w:szCs w:val="28"/>
        </w:rPr>
        <w:t>данные табеля учета рабочего времени.</w:t>
      </w:r>
    </w:p>
    <w:p w:rsidR="00404B4A" w:rsidRPr="00404B4A" w:rsidRDefault="00404B4A" w:rsidP="00404B4A">
      <w:pPr>
        <w:spacing w:after="0" w:line="240" w:lineRule="auto"/>
        <w:jc w:val="both"/>
        <w:outlineLvl w:val="0"/>
        <w:rPr>
          <w:rFonts w:ascii="Times New Roman" w:hAnsi="Times New Roman" w:cs="Times New Roman"/>
          <w:sz w:val="28"/>
          <w:szCs w:val="28"/>
        </w:rPr>
      </w:pPr>
    </w:p>
    <w:p w:rsidR="00404B4A" w:rsidRPr="00404B4A" w:rsidRDefault="00404B4A" w:rsidP="00404B4A">
      <w:pPr>
        <w:spacing w:after="0" w:line="240" w:lineRule="auto"/>
        <w:jc w:val="both"/>
        <w:rPr>
          <w:rFonts w:ascii="Times New Roman" w:hAnsi="Times New Roman" w:cs="Times New Roman"/>
          <w:sz w:val="28"/>
          <w:szCs w:val="28"/>
        </w:rPr>
      </w:pPr>
    </w:p>
    <w:p w:rsidR="0055684E" w:rsidRPr="00404B4A" w:rsidRDefault="0055684E">
      <w:pPr>
        <w:rPr>
          <w:rFonts w:ascii="Times New Roman" w:hAnsi="Times New Roman" w:cs="Times New Roman"/>
          <w:sz w:val="28"/>
          <w:szCs w:val="28"/>
        </w:rPr>
      </w:pPr>
    </w:p>
    <w:sectPr w:rsidR="0055684E" w:rsidRPr="00404B4A" w:rsidSect="009C6D4D">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BA" w:rsidRDefault="003332BA">
      <w:pPr>
        <w:spacing w:after="0" w:line="240" w:lineRule="auto"/>
      </w:pPr>
      <w:r>
        <w:separator/>
      </w:r>
    </w:p>
  </w:endnote>
  <w:endnote w:type="continuationSeparator" w:id="0">
    <w:p w:rsidR="003332BA" w:rsidRDefault="0033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27650"/>
      <w:docPartObj>
        <w:docPartGallery w:val="Page Numbers (Bottom of Page)"/>
        <w:docPartUnique/>
      </w:docPartObj>
    </w:sdtPr>
    <w:sdtEndPr/>
    <w:sdtContent>
      <w:p w:rsidR="008A2B4E" w:rsidRDefault="00F30AB3">
        <w:pPr>
          <w:pStyle w:val="a5"/>
          <w:jc w:val="right"/>
        </w:pPr>
        <w:r>
          <w:fldChar w:fldCharType="begin"/>
        </w:r>
        <w:r>
          <w:instrText>PAGE   \* MERGEFORMAT</w:instrText>
        </w:r>
        <w:r>
          <w:fldChar w:fldCharType="separate"/>
        </w:r>
        <w:r w:rsidR="005C6C87">
          <w:rPr>
            <w:noProof/>
          </w:rPr>
          <w:t>7</w:t>
        </w:r>
        <w:r>
          <w:fldChar w:fldCharType="end"/>
        </w:r>
      </w:p>
    </w:sdtContent>
  </w:sdt>
  <w:p w:rsidR="008A2B4E" w:rsidRDefault="003332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BA" w:rsidRDefault="003332BA">
      <w:pPr>
        <w:spacing w:after="0" w:line="240" w:lineRule="auto"/>
      </w:pPr>
      <w:r>
        <w:separator/>
      </w:r>
    </w:p>
  </w:footnote>
  <w:footnote w:type="continuationSeparator" w:id="0">
    <w:p w:rsidR="003332BA" w:rsidRDefault="00333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9A6E10"/>
    <w:lvl w:ilvl="0">
      <w:numFmt w:val="bullet"/>
      <w:lvlText w:val="*"/>
      <w:lvlJc w:val="left"/>
    </w:lvl>
  </w:abstractNum>
  <w:abstractNum w:abstractNumId="1">
    <w:nsid w:val="04EB699F"/>
    <w:multiLevelType w:val="hybridMultilevel"/>
    <w:tmpl w:val="7C2C1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07910"/>
    <w:multiLevelType w:val="hybridMultilevel"/>
    <w:tmpl w:val="405E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87EE1"/>
    <w:multiLevelType w:val="hybridMultilevel"/>
    <w:tmpl w:val="078CC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A53474"/>
    <w:multiLevelType w:val="hybridMultilevel"/>
    <w:tmpl w:val="F1583DF0"/>
    <w:lvl w:ilvl="0" w:tplc="A79A6E1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FF"/>
    <w:rsid w:val="003332BA"/>
    <w:rsid w:val="00344D99"/>
    <w:rsid w:val="00404B4A"/>
    <w:rsid w:val="0055684E"/>
    <w:rsid w:val="005C6C87"/>
    <w:rsid w:val="00B014FF"/>
    <w:rsid w:val="00F30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4B4A"/>
  </w:style>
  <w:style w:type="character" w:styleId="a3">
    <w:name w:val="Hyperlink"/>
    <w:basedOn w:val="a0"/>
    <w:uiPriority w:val="99"/>
    <w:semiHidden/>
    <w:unhideWhenUsed/>
    <w:rsid w:val="00404B4A"/>
    <w:rPr>
      <w:color w:val="0000FF"/>
      <w:u w:val="single"/>
    </w:rPr>
  </w:style>
  <w:style w:type="paragraph" w:customStyle="1" w:styleId="Style1">
    <w:name w:val="Style1"/>
    <w:basedOn w:val="a"/>
    <w:rsid w:val="00404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04B4A"/>
    <w:pPr>
      <w:widowControl w:val="0"/>
      <w:autoSpaceDE w:val="0"/>
      <w:autoSpaceDN w:val="0"/>
      <w:adjustRightInd w:val="0"/>
      <w:spacing w:after="0" w:line="379"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404B4A"/>
    <w:rPr>
      <w:rFonts w:ascii="Times New Roman" w:hAnsi="Times New Roman" w:cs="Times New Roman"/>
      <w:b/>
      <w:bCs/>
      <w:sz w:val="26"/>
      <w:szCs w:val="26"/>
    </w:rPr>
  </w:style>
  <w:style w:type="character" w:customStyle="1" w:styleId="FontStyle21">
    <w:name w:val="Font Style21"/>
    <w:rsid w:val="00404B4A"/>
    <w:rPr>
      <w:rFonts w:ascii="Times New Roman" w:hAnsi="Times New Roman" w:cs="Times New Roman"/>
      <w:b/>
      <w:bCs/>
      <w:sz w:val="20"/>
      <w:szCs w:val="20"/>
    </w:rPr>
  </w:style>
  <w:style w:type="character" w:customStyle="1" w:styleId="FontStyle17">
    <w:name w:val="Font Style17"/>
    <w:rsid w:val="00404B4A"/>
    <w:rPr>
      <w:rFonts w:ascii="Times New Roman" w:hAnsi="Times New Roman" w:cs="Times New Roman"/>
      <w:sz w:val="20"/>
      <w:szCs w:val="20"/>
    </w:rPr>
  </w:style>
  <w:style w:type="paragraph" w:customStyle="1" w:styleId="Style5">
    <w:name w:val="Style5"/>
    <w:basedOn w:val="a"/>
    <w:rsid w:val="00404B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404B4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rsid w:val="00404B4A"/>
    <w:pPr>
      <w:widowControl w:val="0"/>
      <w:autoSpaceDE w:val="0"/>
      <w:autoSpaceDN w:val="0"/>
      <w:adjustRightInd w:val="0"/>
      <w:spacing w:after="0" w:line="264" w:lineRule="exact"/>
      <w:ind w:hanging="230"/>
    </w:pPr>
    <w:rPr>
      <w:rFonts w:ascii="Times New Roman" w:eastAsia="Times New Roman" w:hAnsi="Times New Roman" w:cs="Times New Roman"/>
      <w:sz w:val="24"/>
      <w:szCs w:val="24"/>
      <w:lang w:eastAsia="ru-RU"/>
    </w:rPr>
  </w:style>
  <w:style w:type="paragraph" w:customStyle="1" w:styleId="Style8">
    <w:name w:val="Style8"/>
    <w:basedOn w:val="a"/>
    <w:rsid w:val="00404B4A"/>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404B4A"/>
    <w:pPr>
      <w:widowControl w:val="0"/>
      <w:autoSpaceDE w:val="0"/>
      <w:autoSpaceDN w:val="0"/>
      <w:adjustRightInd w:val="0"/>
      <w:spacing w:after="0" w:line="326" w:lineRule="exact"/>
      <w:ind w:firstLine="408"/>
    </w:pPr>
    <w:rPr>
      <w:rFonts w:ascii="Times New Roman" w:eastAsia="Times New Roman" w:hAnsi="Times New Roman" w:cs="Times New Roman"/>
      <w:sz w:val="24"/>
      <w:szCs w:val="24"/>
      <w:lang w:eastAsia="ru-RU"/>
    </w:rPr>
  </w:style>
  <w:style w:type="paragraph" w:customStyle="1" w:styleId="Style10">
    <w:name w:val="Style10"/>
    <w:basedOn w:val="a"/>
    <w:rsid w:val="00404B4A"/>
    <w:pPr>
      <w:widowControl w:val="0"/>
      <w:autoSpaceDE w:val="0"/>
      <w:autoSpaceDN w:val="0"/>
      <w:adjustRightInd w:val="0"/>
      <w:spacing w:after="0" w:line="322" w:lineRule="exact"/>
      <w:ind w:firstLine="403"/>
      <w:jc w:val="both"/>
    </w:pPr>
    <w:rPr>
      <w:rFonts w:ascii="Times New Roman" w:eastAsia="Times New Roman" w:hAnsi="Times New Roman" w:cs="Times New Roman"/>
      <w:sz w:val="24"/>
      <w:szCs w:val="24"/>
      <w:lang w:eastAsia="ru-RU"/>
    </w:rPr>
  </w:style>
  <w:style w:type="paragraph" w:customStyle="1" w:styleId="Style11">
    <w:name w:val="Style11"/>
    <w:basedOn w:val="a"/>
    <w:rsid w:val="00404B4A"/>
    <w:pPr>
      <w:widowControl w:val="0"/>
      <w:autoSpaceDE w:val="0"/>
      <w:autoSpaceDN w:val="0"/>
      <w:adjustRightInd w:val="0"/>
      <w:spacing w:after="0" w:line="322" w:lineRule="exact"/>
      <w:ind w:hanging="350"/>
      <w:jc w:val="both"/>
    </w:pPr>
    <w:rPr>
      <w:rFonts w:ascii="Times New Roman" w:eastAsia="Times New Roman" w:hAnsi="Times New Roman" w:cs="Times New Roman"/>
      <w:sz w:val="24"/>
      <w:szCs w:val="24"/>
      <w:lang w:eastAsia="ru-RU"/>
    </w:rPr>
  </w:style>
  <w:style w:type="paragraph" w:customStyle="1" w:styleId="Style12">
    <w:name w:val="Style12"/>
    <w:basedOn w:val="a"/>
    <w:rsid w:val="00404B4A"/>
    <w:pPr>
      <w:widowControl w:val="0"/>
      <w:autoSpaceDE w:val="0"/>
      <w:autoSpaceDN w:val="0"/>
      <w:adjustRightInd w:val="0"/>
      <w:spacing w:after="0" w:line="278" w:lineRule="exact"/>
      <w:ind w:hanging="408"/>
    </w:pPr>
    <w:rPr>
      <w:rFonts w:ascii="Times New Roman" w:eastAsia="Times New Roman" w:hAnsi="Times New Roman" w:cs="Times New Roman"/>
      <w:sz w:val="24"/>
      <w:szCs w:val="24"/>
      <w:lang w:eastAsia="ru-RU"/>
    </w:rPr>
  </w:style>
  <w:style w:type="paragraph" w:customStyle="1" w:styleId="Style14">
    <w:name w:val="Style14"/>
    <w:basedOn w:val="a"/>
    <w:rsid w:val="00404B4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rsid w:val="00404B4A"/>
    <w:rPr>
      <w:rFonts w:ascii="Times New Roman" w:hAnsi="Times New Roman" w:cs="Times New Roman"/>
      <w:sz w:val="28"/>
      <w:szCs w:val="28"/>
    </w:rPr>
  </w:style>
  <w:style w:type="paragraph" w:customStyle="1" w:styleId="Style7">
    <w:name w:val="Style7"/>
    <w:basedOn w:val="a"/>
    <w:rsid w:val="00404B4A"/>
    <w:pPr>
      <w:widowControl w:val="0"/>
      <w:autoSpaceDE w:val="0"/>
      <w:autoSpaceDN w:val="0"/>
      <w:adjustRightInd w:val="0"/>
      <w:spacing w:after="0" w:line="278" w:lineRule="exact"/>
      <w:ind w:firstLine="293"/>
    </w:pPr>
    <w:rPr>
      <w:rFonts w:ascii="Times New Roman" w:eastAsia="Times New Roman" w:hAnsi="Times New Roman" w:cs="Times New Roman"/>
      <w:sz w:val="24"/>
      <w:szCs w:val="24"/>
      <w:lang w:eastAsia="ru-RU"/>
    </w:rPr>
  </w:style>
  <w:style w:type="character" w:customStyle="1" w:styleId="FontStyle25">
    <w:name w:val="Font Style25"/>
    <w:rsid w:val="00404B4A"/>
    <w:rPr>
      <w:rFonts w:ascii="Times New Roman" w:hAnsi="Times New Roman" w:cs="Times New Roman"/>
      <w:b/>
      <w:bCs/>
      <w:i/>
      <w:iCs/>
      <w:sz w:val="20"/>
      <w:szCs w:val="20"/>
    </w:rPr>
  </w:style>
  <w:style w:type="table" w:styleId="a4">
    <w:name w:val="Table Grid"/>
    <w:basedOn w:val="a1"/>
    <w:uiPriority w:val="59"/>
    <w:rsid w:val="00404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404B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B4A"/>
  </w:style>
  <w:style w:type="paragraph" w:styleId="a7">
    <w:name w:val="Balloon Text"/>
    <w:basedOn w:val="a"/>
    <w:link w:val="a8"/>
    <w:uiPriority w:val="99"/>
    <w:semiHidden/>
    <w:unhideWhenUsed/>
    <w:rsid w:val="005C6C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4B4A"/>
  </w:style>
  <w:style w:type="character" w:styleId="a3">
    <w:name w:val="Hyperlink"/>
    <w:basedOn w:val="a0"/>
    <w:uiPriority w:val="99"/>
    <w:semiHidden/>
    <w:unhideWhenUsed/>
    <w:rsid w:val="00404B4A"/>
    <w:rPr>
      <w:color w:val="0000FF"/>
      <w:u w:val="single"/>
    </w:rPr>
  </w:style>
  <w:style w:type="paragraph" w:customStyle="1" w:styleId="Style1">
    <w:name w:val="Style1"/>
    <w:basedOn w:val="a"/>
    <w:rsid w:val="00404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04B4A"/>
    <w:pPr>
      <w:widowControl w:val="0"/>
      <w:autoSpaceDE w:val="0"/>
      <w:autoSpaceDN w:val="0"/>
      <w:adjustRightInd w:val="0"/>
      <w:spacing w:after="0" w:line="379"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404B4A"/>
    <w:rPr>
      <w:rFonts w:ascii="Times New Roman" w:hAnsi="Times New Roman" w:cs="Times New Roman"/>
      <w:b/>
      <w:bCs/>
      <w:sz w:val="26"/>
      <w:szCs w:val="26"/>
    </w:rPr>
  </w:style>
  <w:style w:type="character" w:customStyle="1" w:styleId="FontStyle21">
    <w:name w:val="Font Style21"/>
    <w:rsid w:val="00404B4A"/>
    <w:rPr>
      <w:rFonts w:ascii="Times New Roman" w:hAnsi="Times New Roman" w:cs="Times New Roman"/>
      <w:b/>
      <w:bCs/>
      <w:sz w:val="20"/>
      <w:szCs w:val="20"/>
    </w:rPr>
  </w:style>
  <w:style w:type="character" w:customStyle="1" w:styleId="FontStyle17">
    <w:name w:val="Font Style17"/>
    <w:rsid w:val="00404B4A"/>
    <w:rPr>
      <w:rFonts w:ascii="Times New Roman" w:hAnsi="Times New Roman" w:cs="Times New Roman"/>
      <w:sz w:val="20"/>
      <w:szCs w:val="20"/>
    </w:rPr>
  </w:style>
  <w:style w:type="paragraph" w:customStyle="1" w:styleId="Style5">
    <w:name w:val="Style5"/>
    <w:basedOn w:val="a"/>
    <w:rsid w:val="00404B4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404B4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rsid w:val="00404B4A"/>
    <w:pPr>
      <w:widowControl w:val="0"/>
      <w:autoSpaceDE w:val="0"/>
      <w:autoSpaceDN w:val="0"/>
      <w:adjustRightInd w:val="0"/>
      <w:spacing w:after="0" w:line="264" w:lineRule="exact"/>
      <w:ind w:hanging="230"/>
    </w:pPr>
    <w:rPr>
      <w:rFonts w:ascii="Times New Roman" w:eastAsia="Times New Roman" w:hAnsi="Times New Roman" w:cs="Times New Roman"/>
      <w:sz w:val="24"/>
      <w:szCs w:val="24"/>
      <w:lang w:eastAsia="ru-RU"/>
    </w:rPr>
  </w:style>
  <w:style w:type="paragraph" w:customStyle="1" w:styleId="Style8">
    <w:name w:val="Style8"/>
    <w:basedOn w:val="a"/>
    <w:rsid w:val="00404B4A"/>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404B4A"/>
    <w:pPr>
      <w:widowControl w:val="0"/>
      <w:autoSpaceDE w:val="0"/>
      <w:autoSpaceDN w:val="0"/>
      <w:adjustRightInd w:val="0"/>
      <w:spacing w:after="0" w:line="326" w:lineRule="exact"/>
      <w:ind w:firstLine="408"/>
    </w:pPr>
    <w:rPr>
      <w:rFonts w:ascii="Times New Roman" w:eastAsia="Times New Roman" w:hAnsi="Times New Roman" w:cs="Times New Roman"/>
      <w:sz w:val="24"/>
      <w:szCs w:val="24"/>
      <w:lang w:eastAsia="ru-RU"/>
    </w:rPr>
  </w:style>
  <w:style w:type="paragraph" w:customStyle="1" w:styleId="Style10">
    <w:name w:val="Style10"/>
    <w:basedOn w:val="a"/>
    <w:rsid w:val="00404B4A"/>
    <w:pPr>
      <w:widowControl w:val="0"/>
      <w:autoSpaceDE w:val="0"/>
      <w:autoSpaceDN w:val="0"/>
      <w:adjustRightInd w:val="0"/>
      <w:spacing w:after="0" w:line="322" w:lineRule="exact"/>
      <w:ind w:firstLine="403"/>
      <w:jc w:val="both"/>
    </w:pPr>
    <w:rPr>
      <w:rFonts w:ascii="Times New Roman" w:eastAsia="Times New Roman" w:hAnsi="Times New Roman" w:cs="Times New Roman"/>
      <w:sz w:val="24"/>
      <w:szCs w:val="24"/>
      <w:lang w:eastAsia="ru-RU"/>
    </w:rPr>
  </w:style>
  <w:style w:type="paragraph" w:customStyle="1" w:styleId="Style11">
    <w:name w:val="Style11"/>
    <w:basedOn w:val="a"/>
    <w:rsid w:val="00404B4A"/>
    <w:pPr>
      <w:widowControl w:val="0"/>
      <w:autoSpaceDE w:val="0"/>
      <w:autoSpaceDN w:val="0"/>
      <w:adjustRightInd w:val="0"/>
      <w:spacing w:after="0" w:line="322" w:lineRule="exact"/>
      <w:ind w:hanging="350"/>
      <w:jc w:val="both"/>
    </w:pPr>
    <w:rPr>
      <w:rFonts w:ascii="Times New Roman" w:eastAsia="Times New Roman" w:hAnsi="Times New Roman" w:cs="Times New Roman"/>
      <w:sz w:val="24"/>
      <w:szCs w:val="24"/>
      <w:lang w:eastAsia="ru-RU"/>
    </w:rPr>
  </w:style>
  <w:style w:type="paragraph" w:customStyle="1" w:styleId="Style12">
    <w:name w:val="Style12"/>
    <w:basedOn w:val="a"/>
    <w:rsid w:val="00404B4A"/>
    <w:pPr>
      <w:widowControl w:val="0"/>
      <w:autoSpaceDE w:val="0"/>
      <w:autoSpaceDN w:val="0"/>
      <w:adjustRightInd w:val="0"/>
      <w:spacing w:after="0" w:line="278" w:lineRule="exact"/>
      <w:ind w:hanging="408"/>
    </w:pPr>
    <w:rPr>
      <w:rFonts w:ascii="Times New Roman" w:eastAsia="Times New Roman" w:hAnsi="Times New Roman" w:cs="Times New Roman"/>
      <w:sz w:val="24"/>
      <w:szCs w:val="24"/>
      <w:lang w:eastAsia="ru-RU"/>
    </w:rPr>
  </w:style>
  <w:style w:type="paragraph" w:customStyle="1" w:styleId="Style14">
    <w:name w:val="Style14"/>
    <w:basedOn w:val="a"/>
    <w:rsid w:val="00404B4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4">
    <w:name w:val="Font Style24"/>
    <w:rsid w:val="00404B4A"/>
    <w:rPr>
      <w:rFonts w:ascii="Times New Roman" w:hAnsi="Times New Roman" w:cs="Times New Roman"/>
      <w:sz w:val="28"/>
      <w:szCs w:val="28"/>
    </w:rPr>
  </w:style>
  <w:style w:type="paragraph" w:customStyle="1" w:styleId="Style7">
    <w:name w:val="Style7"/>
    <w:basedOn w:val="a"/>
    <w:rsid w:val="00404B4A"/>
    <w:pPr>
      <w:widowControl w:val="0"/>
      <w:autoSpaceDE w:val="0"/>
      <w:autoSpaceDN w:val="0"/>
      <w:adjustRightInd w:val="0"/>
      <w:spacing w:after="0" w:line="278" w:lineRule="exact"/>
      <w:ind w:firstLine="293"/>
    </w:pPr>
    <w:rPr>
      <w:rFonts w:ascii="Times New Roman" w:eastAsia="Times New Roman" w:hAnsi="Times New Roman" w:cs="Times New Roman"/>
      <w:sz w:val="24"/>
      <w:szCs w:val="24"/>
      <w:lang w:eastAsia="ru-RU"/>
    </w:rPr>
  </w:style>
  <w:style w:type="character" w:customStyle="1" w:styleId="FontStyle25">
    <w:name w:val="Font Style25"/>
    <w:rsid w:val="00404B4A"/>
    <w:rPr>
      <w:rFonts w:ascii="Times New Roman" w:hAnsi="Times New Roman" w:cs="Times New Roman"/>
      <w:b/>
      <w:bCs/>
      <w:i/>
      <w:iCs/>
      <w:sz w:val="20"/>
      <w:szCs w:val="20"/>
    </w:rPr>
  </w:style>
  <w:style w:type="table" w:styleId="a4">
    <w:name w:val="Table Grid"/>
    <w:basedOn w:val="a1"/>
    <w:uiPriority w:val="59"/>
    <w:rsid w:val="00404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404B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B4A"/>
  </w:style>
  <w:style w:type="paragraph" w:styleId="a7">
    <w:name w:val="Balloon Text"/>
    <w:basedOn w:val="a"/>
    <w:link w:val="a8"/>
    <w:uiPriority w:val="99"/>
    <w:semiHidden/>
    <w:unhideWhenUsed/>
    <w:rsid w:val="005C6C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800005205" TargetMode="External"/><Relationship Id="rId4" Type="http://schemas.microsoft.com/office/2007/relationships/stylesWithEffects" Target="stylesWithEffects.xml"/><Relationship Id="rId9" Type="http://schemas.openxmlformats.org/officeDocument/2006/relationships/hyperlink" Target="http://docs.cntd.ru/document/800005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115F-5AE0-4FB3-BC93-88215AFC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2018-09-07T03:47:00Z</cp:lastPrinted>
  <dcterms:created xsi:type="dcterms:W3CDTF">2018-09-06T14:29:00Z</dcterms:created>
  <dcterms:modified xsi:type="dcterms:W3CDTF">2018-09-07T03:50:00Z</dcterms:modified>
</cp:coreProperties>
</file>