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52" w:rsidRPr="00EF3952" w:rsidRDefault="00EF3952" w:rsidP="00EF3952">
      <w:pPr>
        <w:pStyle w:val="a3"/>
        <w:jc w:val="both"/>
        <w:rPr>
          <w:color w:val="212529"/>
          <w:sz w:val="28"/>
          <w:szCs w:val="26"/>
        </w:rPr>
      </w:pPr>
      <w:r w:rsidRPr="00EF3952">
        <w:rPr>
          <w:color w:val="212529"/>
          <w:sz w:val="28"/>
          <w:szCs w:val="26"/>
        </w:rPr>
        <w:t xml:space="preserve">Центром защиты прав и интересов детей подготовлено Всероссийское родительское собрание «Здоровье и безопасность: простые правила» в целях профилактики употребления табака и иной </w:t>
      </w:r>
      <w:proofErr w:type="spellStart"/>
      <w:r w:rsidRPr="00EF3952">
        <w:rPr>
          <w:color w:val="212529"/>
          <w:sz w:val="28"/>
          <w:szCs w:val="26"/>
        </w:rPr>
        <w:t>никотинсодержащей</w:t>
      </w:r>
      <w:proofErr w:type="spellEnd"/>
      <w:r w:rsidRPr="00EF3952">
        <w:rPr>
          <w:color w:val="212529"/>
          <w:sz w:val="28"/>
          <w:szCs w:val="26"/>
        </w:rPr>
        <w:t xml:space="preserve"> продукции в детско-молодежной среде и предотвращения возможных рисков и угроз здоровью.</w:t>
      </w:r>
    </w:p>
    <w:p w:rsidR="00EF3952" w:rsidRDefault="00EF3952" w:rsidP="00EF3952">
      <w:pPr>
        <w:pStyle w:val="a3"/>
        <w:jc w:val="both"/>
        <w:rPr>
          <w:color w:val="212529"/>
          <w:sz w:val="28"/>
          <w:szCs w:val="26"/>
        </w:rPr>
      </w:pPr>
      <w:r w:rsidRPr="00EF3952">
        <w:rPr>
          <w:color w:val="212529"/>
          <w:sz w:val="28"/>
          <w:szCs w:val="26"/>
        </w:rPr>
        <w:t xml:space="preserve">Собрание проводилось в формате тематического интервью-беседы с профильными экспертами и охватывало медицинский, юридический и педагогический аспекты профилактики употребления </w:t>
      </w:r>
      <w:proofErr w:type="spellStart"/>
      <w:r w:rsidRPr="00EF3952">
        <w:rPr>
          <w:color w:val="212529"/>
          <w:sz w:val="28"/>
          <w:szCs w:val="26"/>
        </w:rPr>
        <w:t>никотинсодержащей</w:t>
      </w:r>
      <w:proofErr w:type="spellEnd"/>
      <w:r w:rsidRPr="00EF3952">
        <w:rPr>
          <w:color w:val="212529"/>
          <w:sz w:val="28"/>
          <w:szCs w:val="26"/>
        </w:rPr>
        <w:t xml:space="preserve"> продукции.</w:t>
      </w:r>
    </w:p>
    <w:p w:rsidR="00EF3952" w:rsidRDefault="00EF3952" w:rsidP="00EF3952">
      <w:pPr>
        <w:pStyle w:val="a3"/>
        <w:jc w:val="both"/>
        <w:rPr>
          <w:color w:val="212529"/>
          <w:sz w:val="28"/>
          <w:szCs w:val="26"/>
        </w:rPr>
      </w:pPr>
      <w:r w:rsidRPr="00EF3952">
        <w:rPr>
          <w:color w:val="212529"/>
          <w:sz w:val="28"/>
          <w:szCs w:val="26"/>
        </w:rPr>
        <w:br/>
        <w:t>В ходе беседы были затронуты следующие темы:</w:t>
      </w:r>
    </w:p>
    <w:p w:rsidR="00EF3952" w:rsidRDefault="00EF3952" w:rsidP="00EF3952">
      <w:pPr>
        <w:pStyle w:val="a3"/>
        <w:jc w:val="both"/>
        <w:rPr>
          <w:rStyle w:val="a4"/>
          <w:color w:val="212529"/>
          <w:sz w:val="28"/>
          <w:szCs w:val="26"/>
        </w:rPr>
      </w:pPr>
      <w:r w:rsidRPr="00EF3952">
        <w:rPr>
          <w:color w:val="212529"/>
          <w:sz w:val="28"/>
          <w:szCs w:val="26"/>
        </w:rPr>
        <w:t xml:space="preserve">• Мифы и реальность о потреблении </w:t>
      </w:r>
      <w:proofErr w:type="spellStart"/>
      <w:r w:rsidRPr="00EF3952">
        <w:rPr>
          <w:color w:val="212529"/>
          <w:sz w:val="28"/>
          <w:szCs w:val="26"/>
        </w:rPr>
        <w:t>никотинсодержащей</w:t>
      </w:r>
      <w:proofErr w:type="spellEnd"/>
      <w:r w:rsidRPr="00EF3952">
        <w:rPr>
          <w:color w:val="212529"/>
          <w:sz w:val="28"/>
          <w:szCs w:val="26"/>
        </w:rPr>
        <w:t xml:space="preserve"> продукции среди детей и подростков – медицинский аспект раскрыла медицинский психолог Центра профилактики зависимого поведения (филиала) ГБУЗ «Московский научно-практический центр наркологии Департамента здравоохранения города Москвы» </w:t>
      </w:r>
      <w:r w:rsidRPr="00EF3952">
        <w:rPr>
          <w:rStyle w:val="a4"/>
          <w:color w:val="212529"/>
          <w:sz w:val="28"/>
          <w:szCs w:val="26"/>
        </w:rPr>
        <w:t xml:space="preserve">Дарья Сергеевна </w:t>
      </w:r>
      <w:proofErr w:type="spellStart"/>
      <w:r w:rsidRPr="00EF3952">
        <w:rPr>
          <w:rStyle w:val="a4"/>
          <w:color w:val="212529"/>
          <w:sz w:val="28"/>
          <w:szCs w:val="26"/>
        </w:rPr>
        <w:t>Катюрина</w:t>
      </w:r>
      <w:proofErr w:type="spellEnd"/>
      <w:r w:rsidRPr="00EF3952">
        <w:rPr>
          <w:rStyle w:val="a4"/>
          <w:color w:val="212529"/>
          <w:sz w:val="28"/>
          <w:szCs w:val="26"/>
        </w:rPr>
        <w:t>.</w:t>
      </w:r>
    </w:p>
    <w:p w:rsidR="00EF3952" w:rsidRDefault="00EF3952" w:rsidP="00EF3952">
      <w:pPr>
        <w:pStyle w:val="a3"/>
        <w:jc w:val="both"/>
        <w:rPr>
          <w:rStyle w:val="a4"/>
          <w:color w:val="212529"/>
          <w:sz w:val="28"/>
          <w:szCs w:val="26"/>
        </w:rPr>
      </w:pPr>
      <w:r w:rsidRPr="00EF3952">
        <w:rPr>
          <w:color w:val="212529"/>
          <w:sz w:val="28"/>
          <w:szCs w:val="26"/>
        </w:rPr>
        <w:t xml:space="preserve">• Ответственность и меры противодействия распространению </w:t>
      </w:r>
      <w:proofErr w:type="spellStart"/>
      <w:r w:rsidRPr="00EF3952">
        <w:rPr>
          <w:color w:val="212529"/>
          <w:sz w:val="28"/>
          <w:szCs w:val="26"/>
        </w:rPr>
        <w:t>табакокурения</w:t>
      </w:r>
      <w:proofErr w:type="spellEnd"/>
      <w:r w:rsidRPr="00EF3952">
        <w:rPr>
          <w:color w:val="212529"/>
          <w:sz w:val="28"/>
          <w:szCs w:val="26"/>
        </w:rPr>
        <w:t xml:space="preserve"> и потребления иной </w:t>
      </w:r>
      <w:proofErr w:type="spellStart"/>
      <w:r w:rsidRPr="00EF3952">
        <w:rPr>
          <w:color w:val="212529"/>
          <w:sz w:val="28"/>
          <w:szCs w:val="26"/>
        </w:rPr>
        <w:t>никотинсодержащей</w:t>
      </w:r>
      <w:proofErr w:type="spellEnd"/>
      <w:r w:rsidRPr="00EF3952">
        <w:rPr>
          <w:color w:val="212529"/>
          <w:sz w:val="28"/>
          <w:szCs w:val="26"/>
        </w:rPr>
        <w:t xml:space="preserve"> продукции – юридический аспект осветила начальник отдела профилактики </w:t>
      </w:r>
      <w:proofErr w:type="spellStart"/>
      <w:r w:rsidRPr="00EF3952">
        <w:rPr>
          <w:color w:val="212529"/>
          <w:sz w:val="28"/>
          <w:szCs w:val="26"/>
        </w:rPr>
        <w:t>девиантного</w:t>
      </w:r>
      <w:proofErr w:type="spellEnd"/>
      <w:r w:rsidRPr="00EF3952">
        <w:rPr>
          <w:color w:val="212529"/>
          <w:sz w:val="28"/>
          <w:szCs w:val="26"/>
        </w:rPr>
        <w:t xml:space="preserve"> поведения несовершеннолетних ФГБУ «Центр защиты прав и интересов детей», кандидат педагогических наук </w:t>
      </w:r>
      <w:r w:rsidRPr="00EF3952">
        <w:rPr>
          <w:rStyle w:val="a4"/>
          <w:color w:val="212529"/>
          <w:sz w:val="28"/>
          <w:szCs w:val="26"/>
        </w:rPr>
        <w:t>Ольга Вячеславовна Заева.</w:t>
      </w:r>
    </w:p>
    <w:p w:rsidR="00EF3952" w:rsidRPr="00EF3952" w:rsidRDefault="00EF3952" w:rsidP="00EF3952">
      <w:pPr>
        <w:pStyle w:val="a3"/>
        <w:jc w:val="both"/>
        <w:rPr>
          <w:color w:val="212529"/>
          <w:sz w:val="28"/>
          <w:szCs w:val="26"/>
        </w:rPr>
      </w:pPr>
      <w:r w:rsidRPr="00EF3952">
        <w:rPr>
          <w:color w:val="212529"/>
          <w:sz w:val="28"/>
          <w:szCs w:val="26"/>
        </w:rPr>
        <w:t xml:space="preserve">• Вопросы профилактики </w:t>
      </w:r>
      <w:proofErr w:type="spellStart"/>
      <w:r w:rsidRPr="00EF3952">
        <w:rPr>
          <w:color w:val="212529"/>
          <w:sz w:val="28"/>
          <w:szCs w:val="26"/>
        </w:rPr>
        <w:t>табакокурения</w:t>
      </w:r>
      <w:proofErr w:type="spellEnd"/>
      <w:r w:rsidRPr="00EF3952">
        <w:rPr>
          <w:color w:val="212529"/>
          <w:sz w:val="28"/>
          <w:szCs w:val="26"/>
        </w:rPr>
        <w:t xml:space="preserve"> в школе и семье – педагогический аспект рассмотрела заместитель директора по научной работе ФГБНУ «Институт изучения вопросов детства, семьи и воспитания», кандидат технических наук </w:t>
      </w:r>
      <w:r w:rsidRPr="00EF3952">
        <w:rPr>
          <w:rStyle w:val="a4"/>
          <w:color w:val="212529"/>
          <w:sz w:val="28"/>
          <w:szCs w:val="26"/>
        </w:rPr>
        <w:t>Оксана Александровна Шестакова.</w:t>
      </w:r>
    </w:p>
    <w:p w:rsidR="00EF3952" w:rsidRPr="00EF3952" w:rsidRDefault="00EF3952" w:rsidP="00EF3952">
      <w:pPr>
        <w:pStyle w:val="a3"/>
        <w:jc w:val="both"/>
        <w:rPr>
          <w:color w:val="212529"/>
          <w:sz w:val="28"/>
          <w:szCs w:val="26"/>
        </w:rPr>
      </w:pPr>
      <w:r w:rsidRPr="00EF3952">
        <w:rPr>
          <w:color w:val="212529"/>
          <w:sz w:val="28"/>
          <w:szCs w:val="26"/>
        </w:rPr>
        <w:t xml:space="preserve">Собрания провела заместитель директора по развитию системы профилактики </w:t>
      </w:r>
      <w:proofErr w:type="spellStart"/>
      <w:r w:rsidRPr="00EF3952">
        <w:rPr>
          <w:color w:val="212529"/>
          <w:sz w:val="28"/>
          <w:szCs w:val="26"/>
        </w:rPr>
        <w:t>девиантного</w:t>
      </w:r>
      <w:proofErr w:type="spellEnd"/>
      <w:r w:rsidRPr="00EF3952">
        <w:rPr>
          <w:color w:val="212529"/>
          <w:sz w:val="28"/>
          <w:szCs w:val="26"/>
        </w:rPr>
        <w:t xml:space="preserve"> поведения ФГБУ «Центр защиты прав и интересов детей», кандидат психологических наук </w:t>
      </w:r>
      <w:r w:rsidRPr="00EF3952">
        <w:rPr>
          <w:rStyle w:val="a4"/>
          <w:color w:val="212529"/>
          <w:sz w:val="28"/>
          <w:szCs w:val="26"/>
        </w:rPr>
        <w:t>Елена Геннадьевна Артамонова.</w:t>
      </w:r>
    </w:p>
    <w:p w:rsidR="00EF3952" w:rsidRPr="00EF3952" w:rsidRDefault="00EF3952" w:rsidP="00EF3952">
      <w:pPr>
        <w:jc w:val="center"/>
        <w:rPr>
          <w:rFonts w:ascii="Times New Roman" w:hAnsi="Times New Roman" w:cs="Times New Roman"/>
          <w:sz w:val="72"/>
        </w:rPr>
      </w:pPr>
      <w:hyperlink r:id="rId4" w:tgtFrame="_blank" w:history="1">
        <w:r w:rsidRPr="00EF3952">
          <w:rPr>
            <w:rStyle w:val="a5"/>
            <w:rFonts w:ascii="Times New Roman" w:hAnsi="Times New Roman" w:cs="Times New Roman"/>
            <w:b/>
            <w:bCs/>
            <w:sz w:val="56"/>
            <w:szCs w:val="21"/>
            <w:shd w:val="clear" w:color="auto" w:fill="FFFFFF"/>
          </w:rPr>
          <w:t>https://fcprc.ru/news/den-bez-tabaka-2023</w:t>
        </w:r>
      </w:hyperlink>
    </w:p>
    <w:sectPr w:rsidR="00EF3952" w:rsidRPr="00EF3952" w:rsidSect="00EF3952">
      <w:pgSz w:w="11906" w:h="16838"/>
      <w:pgMar w:top="851" w:right="56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3952"/>
    <w:rsid w:val="00024C16"/>
    <w:rsid w:val="000A2AE6"/>
    <w:rsid w:val="00104C4A"/>
    <w:rsid w:val="00295DD5"/>
    <w:rsid w:val="00452CB4"/>
    <w:rsid w:val="00546C79"/>
    <w:rsid w:val="0055327B"/>
    <w:rsid w:val="00622490"/>
    <w:rsid w:val="00665492"/>
    <w:rsid w:val="006E707C"/>
    <w:rsid w:val="007B57DB"/>
    <w:rsid w:val="007E4FBD"/>
    <w:rsid w:val="00930413"/>
    <w:rsid w:val="00A3214C"/>
    <w:rsid w:val="00A962F9"/>
    <w:rsid w:val="00AC6F43"/>
    <w:rsid w:val="00B7674D"/>
    <w:rsid w:val="00DB0DDC"/>
    <w:rsid w:val="00DC1EA4"/>
    <w:rsid w:val="00DD6080"/>
    <w:rsid w:val="00E57FBD"/>
    <w:rsid w:val="00ED2E49"/>
    <w:rsid w:val="00EF3952"/>
    <w:rsid w:val="00EF45E6"/>
    <w:rsid w:val="00FD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952"/>
    <w:rPr>
      <w:b/>
      <w:bCs/>
    </w:rPr>
  </w:style>
  <w:style w:type="character" w:styleId="a5">
    <w:name w:val="Hyperlink"/>
    <w:basedOn w:val="a0"/>
    <w:uiPriority w:val="99"/>
    <w:semiHidden/>
    <w:unhideWhenUsed/>
    <w:rsid w:val="00EF3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cprc.ru/news/den-bez-tabaka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2023-11-03T06:09:00Z</dcterms:created>
  <dcterms:modified xsi:type="dcterms:W3CDTF">2023-11-03T06:11:00Z</dcterms:modified>
</cp:coreProperties>
</file>